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15B" w:rsidRPr="00F5215B" w:rsidRDefault="00F5215B" w:rsidP="00F5215B">
      <w:pPr>
        <w:spacing w:after="0" w:line="360" w:lineRule="auto"/>
        <w:jc w:val="center"/>
        <w:rPr>
          <w:rFonts w:eastAsia="Calibri" w:cs="Times New Roman"/>
          <w:b/>
          <w:szCs w:val="28"/>
          <w:u w:val="single"/>
          <w:lang w:val="vi-VN"/>
        </w:rPr>
      </w:pPr>
      <w:r w:rsidRPr="00F5215B">
        <w:rPr>
          <w:rFonts w:eastAsia="Calibri" w:cs="Times New Roman"/>
          <w:b/>
          <w:szCs w:val="28"/>
          <w:u w:val="single"/>
          <w:lang w:val="vi-VN"/>
        </w:rPr>
        <w:t>TOÁN</w:t>
      </w:r>
    </w:p>
    <w:p w:rsidR="00F5215B" w:rsidRPr="00F5215B" w:rsidRDefault="00F5215B" w:rsidP="00F5215B">
      <w:pPr>
        <w:spacing w:after="0" w:line="360" w:lineRule="auto"/>
        <w:rPr>
          <w:rFonts w:eastAsia="Calibri" w:cs="Times New Roman"/>
          <w:b/>
          <w:szCs w:val="28"/>
          <w:u w:val="single"/>
          <w:lang w:val="vi-VN"/>
        </w:rPr>
      </w:pPr>
      <w:r w:rsidRPr="00F5215B">
        <w:rPr>
          <w:rFonts w:eastAsia="Calibri" w:cs="Times New Roman"/>
          <w:b/>
          <w:bCs/>
          <w:color w:val="000000"/>
          <w:szCs w:val="28"/>
          <w:lang w:val="nl-NL"/>
        </w:rPr>
        <w:t xml:space="preserve">                      TIẾT 11:             BẢNG NHÂN 4</w:t>
      </w:r>
    </w:p>
    <w:p w:rsidR="00F5215B" w:rsidRPr="00F5215B" w:rsidRDefault="00F5215B" w:rsidP="00F5215B">
      <w:pPr>
        <w:spacing w:after="0" w:line="240" w:lineRule="auto"/>
        <w:ind w:firstLine="360"/>
        <w:rPr>
          <w:rFonts w:eastAsia="Calibri" w:cs="Times New Roman"/>
          <w:b/>
          <w:bCs/>
          <w:color w:val="000000"/>
          <w:szCs w:val="28"/>
          <w:lang w:val="nl-NL"/>
        </w:rPr>
      </w:pPr>
      <w:r w:rsidRPr="00F5215B">
        <w:rPr>
          <w:rFonts w:eastAsia="Calibri" w:cs="Times New Roman"/>
          <w:b/>
          <w:bCs/>
          <w:color w:val="000000"/>
          <w:szCs w:val="28"/>
          <w:lang w:val="nl-NL"/>
        </w:rPr>
        <w:t>I. YÊU CẦU CẦN ĐẠT</w:t>
      </w:r>
    </w:p>
    <w:p w:rsidR="00F5215B" w:rsidRPr="00F5215B" w:rsidRDefault="00F5215B" w:rsidP="00F5215B">
      <w:pPr>
        <w:spacing w:after="0" w:line="240" w:lineRule="auto"/>
        <w:ind w:firstLine="360"/>
        <w:jc w:val="both"/>
        <w:rPr>
          <w:rFonts w:eastAsia="Calibri" w:cs="Times New Roman"/>
          <w:color w:val="000000"/>
          <w:szCs w:val="28"/>
          <w:lang w:val="nl-NL"/>
        </w:rPr>
      </w:pPr>
      <w:r w:rsidRPr="00F5215B">
        <w:rPr>
          <w:rFonts w:eastAsia="Calibri" w:cs="Times New Roman"/>
          <w:color w:val="000000"/>
          <w:szCs w:val="28"/>
          <w:lang w:val="nl-NL"/>
        </w:rPr>
        <w:t>- Hình thành được bảng nhân 4. Vận dụng được vào tính nhẩm, giải bài tập, bài toán thực tế liên quan đến bảng nhân 4.</w:t>
      </w:r>
    </w:p>
    <w:p w:rsidR="00F5215B" w:rsidRPr="00F5215B" w:rsidRDefault="00F5215B" w:rsidP="00F5215B">
      <w:pPr>
        <w:spacing w:after="0" w:line="240" w:lineRule="auto"/>
        <w:ind w:firstLine="360"/>
        <w:jc w:val="both"/>
        <w:rPr>
          <w:rFonts w:eastAsia="Calibri" w:cs="Times New Roman"/>
          <w:color w:val="000000"/>
          <w:szCs w:val="28"/>
          <w:lang w:val="nl-NL"/>
        </w:rPr>
      </w:pPr>
      <w:r w:rsidRPr="00F5215B">
        <w:rPr>
          <w:rFonts w:eastAsia="Calibri" w:cs="Times New Roman"/>
          <w:color w:val="000000"/>
          <w:szCs w:val="28"/>
          <w:lang w:val="nl-NL"/>
        </w:rPr>
        <w:t>- Phát triển năng lực lập luận, tư duy toán học, năng lực giao tiếp toán học, giải quyết vấn đề...</w:t>
      </w:r>
    </w:p>
    <w:p w:rsidR="00F5215B" w:rsidRPr="00F5215B" w:rsidRDefault="00F5215B" w:rsidP="00F5215B">
      <w:pPr>
        <w:spacing w:after="0" w:line="240" w:lineRule="auto"/>
        <w:ind w:firstLine="360"/>
        <w:jc w:val="both"/>
        <w:rPr>
          <w:rFonts w:eastAsia="Calibri" w:cs="Times New Roman"/>
          <w:color w:val="000000"/>
          <w:szCs w:val="28"/>
        </w:rPr>
      </w:pPr>
      <w:r w:rsidRPr="00F5215B">
        <w:rPr>
          <w:rFonts w:eastAsia="Calibri" w:cs="Times New Roman"/>
          <w:color w:val="000000"/>
          <w:szCs w:val="28"/>
        </w:rPr>
        <w:t>- Giữ trật tự, biết lắng nghe, học tập nghiêm túc.</w:t>
      </w:r>
    </w:p>
    <w:p w:rsidR="00F5215B" w:rsidRPr="00F5215B" w:rsidRDefault="00F5215B" w:rsidP="00F5215B">
      <w:pPr>
        <w:spacing w:after="0" w:line="240" w:lineRule="auto"/>
        <w:ind w:firstLine="360"/>
        <w:jc w:val="both"/>
        <w:rPr>
          <w:rFonts w:eastAsia="Calibri" w:cs="Times New Roman"/>
          <w:b/>
          <w:color w:val="000000"/>
          <w:szCs w:val="28"/>
        </w:rPr>
      </w:pPr>
      <w:r w:rsidRPr="00F5215B">
        <w:rPr>
          <w:rFonts w:eastAsia="Calibri" w:cs="Times New Roman"/>
          <w:b/>
          <w:color w:val="000000"/>
          <w:szCs w:val="28"/>
        </w:rPr>
        <w:t xml:space="preserve">II. ĐỒ DÙNG DẠY HỌC </w:t>
      </w:r>
    </w:p>
    <w:p w:rsidR="00F5215B" w:rsidRPr="00F5215B" w:rsidRDefault="00F5215B" w:rsidP="00F5215B">
      <w:pPr>
        <w:spacing w:after="0" w:line="240" w:lineRule="auto"/>
        <w:ind w:firstLine="360"/>
        <w:jc w:val="both"/>
        <w:rPr>
          <w:rFonts w:eastAsia="Calibri" w:cs="Times New Roman"/>
          <w:color w:val="000000"/>
          <w:szCs w:val="28"/>
        </w:rPr>
      </w:pPr>
      <w:r w:rsidRPr="00F5215B">
        <w:rPr>
          <w:rFonts w:eastAsia="Calibri" w:cs="Times New Roman"/>
          <w:color w:val="000000"/>
          <w:szCs w:val="28"/>
        </w:rPr>
        <w:t>- Bài giảng Power point.</w:t>
      </w:r>
    </w:p>
    <w:p w:rsidR="00F5215B" w:rsidRPr="00F5215B" w:rsidRDefault="00F5215B" w:rsidP="00F5215B">
      <w:pPr>
        <w:spacing w:after="0" w:line="240" w:lineRule="auto"/>
        <w:ind w:firstLine="360"/>
        <w:jc w:val="both"/>
        <w:rPr>
          <w:rFonts w:eastAsia="Calibri" w:cs="Times New Roman"/>
          <w:color w:val="000000"/>
          <w:szCs w:val="28"/>
        </w:rPr>
      </w:pPr>
      <w:r w:rsidRPr="00F5215B">
        <w:rPr>
          <w:rFonts w:eastAsia="Calibri" w:cs="Times New Roman"/>
          <w:color w:val="000000"/>
          <w:szCs w:val="28"/>
        </w:rPr>
        <w:t>- SGK và các thiết bị, học liệu phụ vụ cho tiết dạy.</w:t>
      </w:r>
    </w:p>
    <w:p w:rsidR="00F5215B" w:rsidRPr="00F5215B" w:rsidRDefault="00F5215B" w:rsidP="00F5215B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color w:val="000000"/>
          <w:szCs w:val="28"/>
          <w:u w:val="single"/>
          <w:lang w:val="nl-NL"/>
        </w:rPr>
      </w:pPr>
      <w:r w:rsidRPr="00F5215B">
        <w:rPr>
          <w:rFonts w:eastAsia="Calibri" w:cs="Times New Roman"/>
          <w:b/>
          <w:color w:val="000000"/>
          <w:szCs w:val="28"/>
        </w:rPr>
        <w:t>III. HOẠT ĐỘNG DẠY HỌC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827"/>
      </w:tblGrid>
      <w:tr w:rsidR="00F5215B" w:rsidRPr="00F5215B" w:rsidTr="00804C62">
        <w:trPr>
          <w:tblHeader/>
        </w:trPr>
        <w:tc>
          <w:tcPr>
            <w:tcW w:w="5529" w:type="dxa"/>
            <w:tcBorders>
              <w:bottom w:val="single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>Hoạt động của giáo viên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>Hoạt động của học sinh</w:t>
            </w:r>
          </w:p>
        </w:tc>
      </w:tr>
      <w:tr w:rsidR="00F5215B" w:rsidRPr="00F5215B" w:rsidTr="00804C62">
        <w:tc>
          <w:tcPr>
            <w:tcW w:w="9356" w:type="dxa"/>
            <w:gridSpan w:val="2"/>
            <w:tcBorders>
              <w:bottom w:val="nil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Cs w:val="28"/>
                <w:u w:val="single"/>
                <w:lang w:val="nl-NL"/>
              </w:rPr>
            </w:pPr>
            <w:r w:rsidRPr="00F5215B"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  <w:t>1. Khởi động</w:t>
            </w:r>
          </w:p>
        </w:tc>
      </w:tr>
      <w:tr w:rsidR="00F5215B" w:rsidRPr="00F5215B" w:rsidTr="00804C62">
        <w:tc>
          <w:tcPr>
            <w:tcW w:w="5529" w:type="dxa"/>
            <w:tcBorders>
              <w:top w:val="nil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- GV tổ chức trò chơi để khởi động bài học.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+ Câu 1: 3 x 5 = 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+ Câu 2: 30 : 3 = 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- GV Nhận xét, tuyên dương.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- GV dẫn dắt vào bài mới</w:t>
            </w:r>
          </w:p>
        </w:tc>
        <w:tc>
          <w:tcPr>
            <w:tcW w:w="3827" w:type="dxa"/>
            <w:tcBorders>
              <w:top w:val="nil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tham gia trò chơi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Trả lời: 3 x 5 = 15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Trả lời: 30 : 3 = 10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lắng nghe.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lắng nghe.</w:t>
            </w:r>
          </w:p>
        </w:tc>
      </w:tr>
      <w:tr w:rsidR="00F5215B" w:rsidRPr="00F5215B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Cs w:val="28"/>
                <w:u w:val="single"/>
                <w:lang w:val="nl-NL"/>
              </w:rPr>
            </w:pPr>
            <w:r w:rsidRPr="00F5215B">
              <w:rPr>
                <w:rFonts w:eastAsia="Calibri" w:cs="Times New Roman"/>
                <w:b/>
                <w:bCs/>
                <w:iCs/>
                <w:color w:val="000000"/>
                <w:szCs w:val="28"/>
                <w:lang w:val="nl-NL"/>
              </w:rPr>
              <w:t>2. Khám quá</w:t>
            </w:r>
          </w:p>
        </w:tc>
      </w:tr>
      <w:tr w:rsidR="00F5215B" w:rsidRPr="00F5215B" w:rsidTr="00804C62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 xml:space="preserve">a/- </w:t>
            </w: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Cho HS quan sát chong chóng và hỏi mỗi chong chóng có mấy cánh?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- Đưa bài toán: “Mỗi chong chóng có 4 cánh. Hỏi 5 chong chóng có bao nhiêu cánh?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- GV hỏi: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+ Muốn tìm 5 chong chóng có bao nhiêu cánh ta làm phép tính gì?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 xml:space="preserve">+ 4 x 5 = ? 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-</w:t>
            </w:r>
            <w:r w:rsidRPr="00F5215B">
              <w:rPr>
                <w:rFonts w:eastAsia="Calibri" w:cs="Times New Roman"/>
                <w:bCs/>
                <w:color w:val="000000"/>
                <w:szCs w:val="28"/>
                <w:lang w:val="vi-VN"/>
              </w:rPr>
              <w:t xml:space="preserve"> </w:t>
            </w: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GV chốt: Quan bài toán, các em đã biết cách tính được một phép nhân trong bảng nhân 4 là 4 x 5 = 20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b/ - GV yêu cầu HS tìm kết quả của phép nhân: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+ 4 x 1 = 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+ 4 x 2 = 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+ Nhận xét KQ của phép nhân 4 x 1 và 4 x 2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+ Thêm 4 vào kết quả của 4 x 2 ta được kết quả của 4 x 3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- GV Nhận xét, tuyên dương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trả lời: M</w:t>
            </w: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ỗi chong chóng có 4 cánh.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nghe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-HS trả lời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+ .. 4 x 5 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+  4 x 5 = 20 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Vì 4+4+4+4+4=20 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nên 4 x 5 = 20 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nghe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trả lời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+ 4 x 1 = 4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+ 4 x 2 = 8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+ </w:t>
            </w: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 xml:space="preserve">Thêm 4 vào kết quả của 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4 x 1 ta được KQ của 4 x 2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viết các kết quả còn thiếu trong bảng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nghe</w:t>
            </w:r>
          </w:p>
        </w:tc>
      </w:tr>
      <w:tr w:rsidR="00F5215B" w:rsidRPr="00F5215B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bCs/>
                <w:iCs/>
                <w:color w:val="000000"/>
                <w:szCs w:val="28"/>
                <w:lang w:val="nl-NL"/>
              </w:rPr>
              <w:lastRenderedPageBreak/>
              <w:t>3. Luyện tập</w:t>
            </w:r>
          </w:p>
        </w:tc>
      </w:tr>
      <w:tr w:rsidR="00F5215B" w:rsidRPr="00F5215B" w:rsidTr="00804C62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>Bài 1. (Làm việc cá nhân) Số?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 xml:space="preserve">- </w:t>
            </w: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GV mời 1 HS nêu YC của bài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Yêu cầu học sinh tính nhẩm các phép tính trong bảng nhân 4 và viết số thích hợp ở dấu “?” trong bảng vào vở.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</w:t>
            </w: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 xml:space="preserve">  </w:t>
            </w:r>
            <w:r w:rsidRPr="00F5215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Chiếu vở của HS và mời lớp nhận xét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</w:t>
            </w: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 xml:space="preserve"> </w:t>
            </w: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GV nhận xét, tuyên dương.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>Bài 2: (Làm việc nhóm đôi) Số?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Gọi 1 HS nêu yêu cầu của bài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- Yêu cầu HS thảo luận nhóm đôi và tìm các số còn thiếu ở câu a và câu b 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Mời HS trình bày kết quả, nhận xét lẫn nhau.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GV Nhận xét, tuyên dương.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GV gọi HS giải thích cách tìm các số còn thiếu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GV nhận xét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>Bài 3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GV mời HS đọc bài toán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</w:t>
            </w:r>
            <w:r w:rsidRPr="00F5215B">
              <w:rPr>
                <w:rFonts w:eastAsia="Calibri" w:cs="Times New Roman"/>
                <w:color w:val="000000"/>
                <w:szCs w:val="28"/>
                <w:lang w:val="vi-VN"/>
              </w:rPr>
              <w:t xml:space="preserve"> </w:t>
            </w: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GV hỏi: 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    + Bài toán cho biết gì? 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    + Bài toán hỏi gì?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GV yêu cầu HS làm bài vào vở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GV chiếu bài làm của HS, HS nhận xét lẫn nhau.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GV nhận xét, tuyên dương.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- 1 HS nêu: Số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làm vào vở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ascii="Calibri" w:eastAsia="Times New Roman" w:hAnsi="Calibri" w:cs="Times New Roman"/>
                <w:noProof/>
                <w:color w:val="000000"/>
                <w:sz w:val="22"/>
                <w:lang w:val="en-GB" w:eastAsia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.2pt;margin-top:18.1pt;width:158.65pt;height:49.5pt;z-index:-251657216" wrapcoords="-64 0 -64 21273 21600 21273 21600 0 -64 0">
                  <v:imagedata r:id="rId4" o:title=""/>
                  <w10:wrap type="tight"/>
                </v:shape>
              </w:pict>
            </w: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quan sát và nhận xét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nghe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- 1HS nêu: Nêu các số còn thiếu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thảo luận nhóm đôi và tìm các số còn thiếu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- 2 nhóm nêu kết quả 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a/ 16; 20; 28; 36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b/ 28; 24; 16; 8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nghe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- 1HS giải thích: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Vì ở dãy câu a là dãy số tăng dần 4 đơn vị còn dãy số b là dãy số giảm dần 4 đơn vị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nghe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12"/>
                <w:szCs w:val="28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0"/>
                <w:szCs w:val="36"/>
                <w:lang w:val="nl-NL"/>
              </w:rPr>
            </w:pP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- 1HS đọc bài toán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- HS trả lời: 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Mỗi ô tô con có 4 bánh xe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+ 8 ô tô như vậy có bao nhiêu bánh xe?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 HS làm vào vở.</w:t>
            </w:r>
          </w:p>
          <w:p w:rsidR="00F5215B" w:rsidRPr="00F5215B" w:rsidRDefault="00F5215B" w:rsidP="00F5215B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  <w:t>Bài giải</w:t>
            </w:r>
          </w:p>
          <w:p w:rsidR="00F5215B" w:rsidRPr="00F5215B" w:rsidRDefault="00F5215B" w:rsidP="00F5215B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  <w:t>Số bánh xe của 8 ô tô là:</w:t>
            </w:r>
          </w:p>
          <w:p w:rsidR="00F5215B" w:rsidRPr="00F5215B" w:rsidRDefault="00F5215B" w:rsidP="00F5215B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  <w:t>4 x 8 = 32 (bánh xe)</w:t>
            </w:r>
          </w:p>
          <w:p w:rsidR="00F5215B" w:rsidRPr="00F5215B" w:rsidRDefault="00F5215B" w:rsidP="00F5215B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  <w:t>Đáp số:32 bánh xe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quan sát và nhận xét bài bạn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nghe</w:t>
            </w:r>
          </w:p>
        </w:tc>
      </w:tr>
      <w:tr w:rsidR="00F5215B" w:rsidRPr="00F5215B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>4. Vận dụng</w:t>
            </w:r>
          </w:p>
        </w:tc>
      </w:tr>
      <w:tr w:rsidR="00F5215B" w:rsidRPr="00F5215B" w:rsidTr="00804C62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lastRenderedPageBreak/>
              <w:t xml:space="preserve">- </w:t>
            </w: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GV tổ chức vận dụng bằng các hình thức như trò chơi hái hoa sau bài học để củng cố bảng nhân 4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Câu 1: 4 x 5 = 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Câu 2: 4 x 8 = ?</w:t>
            </w:r>
          </w:p>
          <w:p w:rsidR="00F5215B" w:rsidRPr="00F5215B" w:rsidRDefault="00F5215B" w:rsidP="00F5215B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Nhận xét, tuyên dương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tham gia để vận dụng kiến thức đã học vào thực tiễn.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trả lời: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Câu 1: 4 x 5 = 20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+ Câu 2: 4 x 8 = 32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- HS nghe</w:t>
            </w:r>
          </w:p>
        </w:tc>
      </w:tr>
      <w:tr w:rsidR="00F5215B" w:rsidRPr="00F5215B" w:rsidTr="00804C62">
        <w:tc>
          <w:tcPr>
            <w:tcW w:w="9356" w:type="dxa"/>
            <w:gridSpan w:val="2"/>
            <w:tcBorders>
              <w:top w:val="dashed" w:sz="4" w:space="0" w:color="auto"/>
            </w:tcBorders>
          </w:tcPr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>IV. ĐIỀU CHỈNH SAU TIẾT DẠY: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F5215B" w:rsidRPr="00F5215B" w:rsidRDefault="00F5215B" w:rsidP="00F5215B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F5215B">
              <w:rPr>
                <w:rFonts w:eastAsia="Calibri" w:cs="Times New Roman"/>
                <w:color w:val="000000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29B"/>
    <w:rsid w:val="001C429B"/>
    <w:rsid w:val="00311660"/>
    <w:rsid w:val="00D64321"/>
    <w:rsid w:val="00F5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E4A7F3B-491E-4C78-937C-9E028F4C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3110</Characters>
  <Application>Microsoft Office Word</Application>
  <DocSecurity>0</DocSecurity>
  <Lines>25</Lines>
  <Paragraphs>7</Paragraphs>
  <ScaleCrop>false</ScaleCrop>
  <Company>Microsoft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2023-11-01T15:14:00Z</dcterms:created>
  <dcterms:modified xsi:type="dcterms:W3CDTF">2023-11-01T15:14:00Z</dcterms:modified>
</cp:coreProperties>
</file>