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48" w:rsidRPr="00907CB8" w:rsidRDefault="00FA4548" w:rsidP="00FA4548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Cs w:val="28"/>
          <w:u w:val="single"/>
          <w:lang w:val="vi-VN"/>
        </w:rPr>
      </w:pPr>
      <w:r w:rsidRPr="00907CB8">
        <w:rPr>
          <w:rFonts w:eastAsia="Calibri" w:cs="Times New Roman"/>
          <w:b/>
          <w:color w:val="000000" w:themeColor="text1"/>
          <w:szCs w:val="28"/>
          <w:u w:val="single"/>
          <w:lang w:val="vi-VN"/>
        </w:rPr>
        <w:t>TOÁN</w:t>
      </w:r>
    </w:p>
    <w:p w:rsidR="00FA4548" w:rsidRPr="00907CB8" w:rsidRDefault="00FA4548" w:rsidP="00FA4548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  <w:r w:rsidRPr="00907CB8">
        <w:rPr>
          <w:rFonts w:eastAsia="Calibri" w:cs="Times New Roman"/>
          <w:b/>
          <w:bCs/>
          <w:color w:val="000000" w:themeColor="text1"/>
          <w:szCs w:val="28"/>
          <w:lang w:val="nl-NL"/>
        </w:rPr>
        <w:t xml:space="preserve">TIẾT 41:  THỰC HÀNH VẼ GÓC VUÔNG, VẼ ĐƯỜNG TRÒN, HÌNH VUÔNG, HÌNH CHỮ NHẬT VÀ VẼ TRANG TRÍ (T2) </w:t>
      </w:r>
    </w:p>
    <w:p w:rsidR="00FA4548" w:rsidRPr="00907CB8" w:rsidRDefault="00FA4548" w:rsidP="00FA4548">
      <w:pPr>
        <w:spacing w:after="0" w:line="240" w:lineRule="auto"/>
        <w:ind w:firstLine="360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  <w:r w:rsidRPr="00907CB8">
        <w:rPr>
          <w:rFonts w:eastAsia="Calibri" w:cs="Times New Roman"/>
          <w:b/>
          <w:bCs/>
          <w:color w:val="000000" w:themeColor="text1"/>
          <w:szCs w:val="28"/>
          <w:lang w:val="nl-NL"/>
        </w:rPr>
        <w:t>I. YÊU CẦU CẦN ĐẠT</w:t>
      </w:r>
    </w:p>
    <w:bookmarkStart w:id="0" w:name="_Hlk105320890"/>
    <w:p w:rsidR="00FA4548" w:rsidRDefault="00FA4548" w:rsidP="00FA4548">
      <w:pPr>
        <w:widowControl w:val="0"/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  <w:lang w:eastAsia="vi-VN" w:bidi="vi-VN"/>
        </w:rPr>
      </w:pP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begin"/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instrText xml:space="preserve"> HYPERLINK "https://blogtailieu.com/" </w:instrTex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separate"/>
      </w:r>
      <w:r w:rsidRPr="00907CB8">
        <w:rPr>
          <w:rFonts w:eastAsia="Calibri" w:cs="Times New Roman"/>
          <w:color w:val="000000" w:themeColor="text1"/>
          <w:szCs w:val="28"/>
          <w:lang w:eastAsia="vi-VN" w:bidi="vi-VN"/>
        </w:rPr>
        <w:t>-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Thực hiện được việc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end"/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</w:t>
      </w:r>
      <w:bookmarkStart w:id="1" w:name="_Hlk105321570"/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vẽ đường tròn bằng com pa, </w:t>
      </w:r>
      <w:bookmarkEnd w:id="1"/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>vẽ tran</w:t>
      </w:r>
      <w:hyperlink r:id="rId4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g trí.</w:t>
        </w:r>
      </w:hyperlink>
      <w:r>
        <w:rPr>
          <w:rFonts w:eastAsia="Calibri" w:cs="Times New Roman"/>
          <w:color w:val="000000" w:themeColor="text1"/>
          <w:szCs w:val="28"/>
          <w:lang w:eastAsia="vi-VN" w:bidi="vi-VN"/>
        </w:rPr>
        <w:t xml:space="preserve"> </w:t>
      </w:r>
    </w:p>
    <w:p w:rsidR="00FA4548" w:rsidRPr="00907CB8" w:rsidRDefault="00FA4548" w:rsidP="00FA4548">
      <w:pPr>
        <w:widowControl w:val="0"/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r>
        <w:rPr>
          <w:rFonts w:eastAsia="Calibri" w:cs="Times New Roman"/>
          <w:color w:val="000000" w:themeColor="text1"/>
          <w:szCs w:val="28"/>
          <w:lang w:eastAsia="vi-VN" w:bidi="vi-VN"/>
        </w:rPr>
        <w:t xml:space="preserve">- </w:t>
      </w:r>
      <w:r w:rsidRPr="00907CB8">
        <w:rPr>
          <w:rFonts w:eastAsia="Calibri" w:cs="Times New Roman"/>
          <w:color w:val="000000" w:themeColor="text1"/>
          <w:szCs w:val="28"/>
          <w:lang w:val="nl-NL"/>
        </w:rPr>
        <w:t>Phát triển năng lực sử dụng công cụ toán học và năng lực giao tiếp toán học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thể hiện q</w:t>
      </w:r>
      <w:hyperlink r:id="rId5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ua việc biết quy cách sử</w:t>
        </w:r>
      </w:hyperlink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</w:t>
      </w:r>
      <w:hyperlink r:id="rId6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dụng ê ke, com pa và </w:t>
        </w:r>
      </w:hyperlink>
      <w:r w:rsidRPr="00907CB8">
        <w:rPr>
          <w:rFonts w:eastAsia="Calibri" w:cs="Times New Roman"/>
          <w:color w:val="000000" w:themeColor="text1"/>
          <w:szCs w:val="28"/>
          <w:lang w:eastAsia="vi-VN" w:bidi="vi-VN"/>
        </w:rPr>
        <w:t>ứ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>ng dụng vào giải quyết các v</w:t>
      </w:r>
      <w:r w:rsidRPr="00907CB8">
        <w:rPr>
          <w:rFonts w:eastAsia="Calibri" w:cs="Times New Roman"/>
          <w:color w:val="000000" w:themeColor="text1"/>
          <w:szCs w:val="28"/>
          <w:lang w:eastAsia="vi-VN" w:bidi="vi-VN"/>
        </w:rPr>
        <w:t>ấ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>n đé toán học.</w:t>
      </w:r>
      <w:r w:rsidRPr="00907CB8">
        <w:rPr>
          <w:rFonts w:eastAsia="Calibri" w:cs="Times New Roman"/>
          <w:color w:val="000000" w:themeColor="text1"/>
          <w:sz w:val="11"/>
          <w:szCs w:val="11"/>
          <w:lang w:val="vi-VN" w:eastAsia="vi-VN" w:bidi="vi-VN"/>
        </w:rPr>
        <w:t xml:space="preserve"> </w:t>
      </w:r>
      <w:hyperlink r:id="rId7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 Thực hiện nhiệm vụ t</w:t>
        </w:r>
      </w:hyperlink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>rang trí hình học, HS s</w:t>
      </w:r>
      <w:r w:rsidRPr="00907CB8">
        <w:rPr>
          <w:rFonts w:eastAsia="Calibri" w:cs="Times New Roman"/>
          <w:color w:val="000000" w:themeColor="text1"/>
          <w:szCs w:val="28"/>
          <w:lang w:eastAsia="vi-VN" w:bidi="vi-VN"/>
        </w:rPr>
        <w:t>ẽ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phát triển cả</w:t>
      </w:r>
      <w:hyperlink r:id="rId8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m nhận thấm m</w:t>
        </w:r>
        <w:r w:rsidRPr="00907CB8">
          <w:rPr>
            <w:rFonts w:eastAsia="Calibri" w:cs="Times New Roman"/>
            <w:color w:val="000000" w:themeColor="text1"/>
            <w:szCs w:val="28"/>
            <w:lang w:eastAsia="vi-VN" w:bidi="vi-VN"/>
          </w:rPr>
          <w:t>ĩ</w:t>
        </w:r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 đặc biệt</w:t>
        </w:r>
      </w:hyperlink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</w:t>
      </w:r>
      <w:hyperlink r:id="rId9" w:history="1">
        <w:r w:rsidRPr="00907CB8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là tính lôgic trong thầ</w:t>
        </w:r>
      </w:hyperlink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>m mĩ.</w:t>
      </w:r>
    </w:p>
    <w:bookmarkEnd w:id="0"/>
    <w:p w:rsidR="00FA4548" w:rsidRPr="00907CB8" w:rsidRDefault="00FA4548" w:rsidP="00FA4548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907CB8">
        <w:rPr>
          <w:rFonts w:eastAsia="Calibri" w:cs="Times New Roman"/>
          <w:color w:val="000000" w:themeColor="text1"/>
          <w:szCs w:val="28"/>
        </w:rPr>
        <w:t>- Chăm chỉ suy nghĩ, trả lời câu hỏi; làm tốt các bài tập. Giữ trật tự, biết lắng nghe, học tập nghiêm túc.</w:t>
      </w:r>
    </w:p>
    <w:p w:rsidR="00FA4548" w:rsidRPr="00907CB8" w:rsidRDefault="00FA4548" w:rsidP="00FA4548">
      <w:pPr>
        <w:spacing w:after="0" w:line="240" w:lineRule="auto"/>
        <w:ind w:firstLine="360"/>
        <w:jc w:val="both"/>
        <w:rPr>
          <w:rFonts w:eastAsia="Calibri" w:cs="Times New Roman"/>
          <w:b/>
          <w:color w:val="000000" w:themeColor="text1"/>
          <w:szCs w:val="28"/>
        </w:rPr>
      </w:pPr>
      <w:r w:rsidRPr="00907CB8">
        <w:rPr>
          <w:rFonts w:eastAsia="Calibri" w:cs="Times New Roman"/>
          <w:b/>
          <w:color w:val="000000" w:themeColor="text1"/>
          <w:szCs w:val="28"/>
        </w:rPr>
        <w:t xml:space="preserve">II. ĐỒ DÙNG DẠY HỌC </w:t>
      </w:r>
    </w:p>
    <w:p w:rsidR="00FA4548" w:rsidRPr="00907CB8" w:rsidRDefault="00FA4548" w:rsidP="00FA4548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>
        <w:rPr>
          <w:rFonts w:eastAsia="Calibri" w:cs="Times New Roman"/>
          <w:color w:val="000000" w:themeColor="text1"/>
          <w:szCs w:val="28"/>
        </w:rPr>
        <w:t>- B</w:t>
      </w:r>
      <w:r w:rsidRPr="00907CB8">
        <w:rPr>
          <w:rFonts w:eastAsia="Calibri" w:cs="Times New Roman"/>
          <w:color w:val="000000" w:themeColor="text1"/>
          <w:szCs w:val="28"/>
        </w:rPr>
        <w:t>ài giảng Power point.</w:t>
      </w:r>
    </w:p>
    <w:p w:rsidR="00FA4548" w:rsidRPr="00907CB8" w:rsidRDefault="00FA4548" w:rsidP="00FA4548">
      <w:pPr>
        <w:spacing w:after="0" w:line="240" w:lineRule="auto"/>
        <w:ind w:left="360"/>
        <w:jc w:val="both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r w:rsidRPr="00907CB8">
        <w:rPr>
          <w:rFonts w:eastAsia="Calibri" w:cs="Times New Roman"/>
          <w:color w:val="000000" w:themeColor="text1"/>
          <w:szCs w:val="28"/>
        </w:rPr>
        <w:t>- SGK và các thiết bị, học liệu phục vụ cho tiết dạy.</w:t>
      </w:r>
      <w:r w:rsidRPr="00907CB8">
        <w:rPr>
          <w:rFonts w:eastAsia="Calibri" w:cs="Times New Roman"/>
          <w:color w:val="000000" w:themeColor="text1"/>
          <w:lang w:val="vi-VN" w:eastAsia="vi-VN" w:bidi="vi-VN"/>
        </w:rPr>
        <w:t xml:space="preserve"> </w:t>
      </w:r>
      <w:bookmarkStart w:id="2" w:name="_Hlk105321754"/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begin"/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instrText xml:space="preserve"> HYPERLINK "https://blogtailieu.com/" </w:instrTex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separate"/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Ê ke và com pa.</w:t>
      </w:r>
      <w:r w:rsidRPr="00907CB8">
        <w:rPr>
          <w:rFonts w:eastAsia="Calibri" w:cs="Times New Roman"/>
          <w:color w:val="000000" w:themeColor="text1"/>
          <w:szCs w:val="28"/>
          <w:lang w:val="vi-VN" w:eastAsia="vi-VN" w:bidi="vi-VN"/>
        </w:rPr>
        <w:fldChar w:fldCharType="end"/>
      </w:r>
    </w:p>
    <w:bookmarkEnd w:id="2"/>
    <w:p w:rsidR="00FA4548" w:rsidRPr="00907CB8" w:rsidRDefault="00FA4548" w:rsidP="00FA4548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color w:val="000000" w:themeColor="text1"/>
          <w:szCs w:val="28"/>
          <w:u w:val="single"/>
          <w:lang w:val="nl-NL"/>
        </w:rPr>
      </w:pPr>
      <w:r w:rsidRPr="00907CB8">
        <w:rPr>
          <w:rFonts w:eastAsia="Calibri" w:cs="Times New Roman"/>
          <w:b/>
          <w:color w:val="000000" w:themeColor="text1"/>
          <w:szCs w:val="28"/>
        </w:rPr>
        <w:t>III. HOẠT ĐỘNG DẠY HỌC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6"/>
        <w:gridCol w:w="3940"/>
      </w:tblGrid>
      <w:tr w:rsidR="00FA4548" w:rsidRPr="00907CB8" w:rsidTr="00804C62">
        <w:tc>
          <w:tcPr>
            <w:tcW w:w="5416" w:type="dxa"/>
            <w:tcBorders>
              <w:bottom w:val="single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giáo viên</w:t>
            </w: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học sinh</w:t>
            </w:r>
          </w:p>
        </w:tc>
      </w:tr>
      <w:tr w:rsidR="00FA4548" w:rsidRPr="00907CB8" w:rsidTr="00804C62">
        <w:tc>
          <w:tcPr>
            <w:tcW w:w="9356" w:type="dxa"/>
            <w:gridSpan w:val="2"/>
            <w:tcBorders>
              <w:bottom w:val="nil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  <w:t>1. Khởi động</w:t>
            </w:r>
          </w:p>
        </w:tc>
      </w:tr>
      <w:tr w:rsidR="00FA4548" w:rsidRPr="00907CB8" w:rsidTr="00804C62">
        <w:tc>
          <w:tcPr>
            <w:tcW w:w="5416" w:type="dxa"/>
            <w:tcBorders>
              <w:top w:val="nil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tổ chức trò chơi để khởi động bài học.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Nhận xét, tuyên dương.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dẫn dắt vào bài mới</w:t>
            </w:r>
          </w:p>
        </w:tc>
        <w:tc>
          <w:tcPr>
            <w:tcW w:w="3940" w:type="dxa"/>
            <w:tcBorders>
              <w:top w:val="nil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tham gia trò chơi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lắng nghe và chọn.</w:t>
            </w:r>
          </w:p>
        </w:tc>
      </w:tr>
      <w:tr w:rsidR="00FA4548" w:rsidRPr="00907CB8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bCs/>
                <w:iCs/>
                <w:color w:val="000000" w:themeColor="text1"/>
                <w:szCs w:val="28"/>
                <w:lang w:val="nl-NL"/>
              </w:rPr>
              <w:t>2. Luyện tập</w:t>
            </w:r>
          </w:p>
        </w:tc>
      </w:tr>
      <w:tr w:rsidR="00FA4548" w:rsidRPr="00907CB8" w:rsidTr="00804C62">
        <w:tc>
          <w:tcPr>
            <w:tcW w:w="5416" w:type="dxa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Bài 1. </w:t>
            </w: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Vẽ một hình em thích từ các hình vuông và hình chữ nhật?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-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GV hướng dẫn cho HS nhận biết câu 1.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Cho học sinh làm bảng con, vở</w:t>
            </w:r>
          </w:p>
          <w:p w:rsidR="00FA4548" w:rsidRPr="00907CB8" w:rsidRDefault="00FA454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</w:t>
            </w: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GV nhận xét, tuyên dương các em biết vẽ và kết hợp được nhiều hình đẹp, với học sinh chậm hơn có thể vẽ thao hình sách giáo khoa.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Bài 2: 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a. quan sát rồi vẽ hình tròn theo mẫu?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GV chia nhóm 2, các nhóm làm việc vào phiếu học tập nhóm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vi-VN"/>
              </w:rPr>
              <w:t>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 xml:space="preserve"> Lưu ý học sinh vẽ các hình tròn cần khép kín trọn trong bản vẽ, nếu bị trượt ra ngoài thì thu nhỏ bớt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vi-VN"/>
              </w:rPr>
              <w:t>ê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 xml:space="preserve"> ke và vẽ lại.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Các nhóm trình bày kết quả, nhận xét lẫn nhau.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</w:p>
          <w:p w:rsidR="00FA454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</w:pPr>
          </w:p>
          <w:p w:rsidR="00FA454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  <w:t>b/ Tô màu trang trí cho hình vừa vẽ được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lastRenderedPageBreak/>
              <w:t>- GV Nhận xét, tuyên dương.Lưu ý không vẽ hình bị che khuyết như hình 2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 HS thực hành và nêu các hình mình vẽ được, liên hệ  lấy từ hình thực tế nào?hay nhìn được từ đâu?</w:t>
            </w: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lần lượt thực hiện, đổi vở nêu nhận xét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làm việc theo nhóm, cá nhân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Thực hiện vẽ theo ý của mình.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Vẽ 1 hình tròn có đường kính 4cm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Đặt êke lên cạnh đường tròn vẽ tiếp đường tròn tiếp theo, tiếp tục vẽ thêm 1 hai nhiều hình nữa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Tô màu theo ý cá nhân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Trao đổi vở quan sát nhận xét.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nhận xét lẫn nhau.</w:t>
            </w:r>
          </w:p>
        </w:tc>
      </w:tr>
      <w:tr w:rsidR="00FA4548" w:rsidRPr="00907CB8" w:rsidTr="00804C62">
        <w:tc>
          <w:tcPr>
            <w:tcW w:w="93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lastRenderedPageBreak/>
              <w:t>3. Vận dụng</w:t>
            </w:r>
          </w:p>
        </w:tc>
      </w:tr>
      <w:tr w:rsidR="00FA4548" w:rsidRPr="00907CB8" w:rsidTr="00804C62">
        <w:tc>
          <w:tcPr>
            <w:tcW w:w="5416" w:type="dxa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</w:t>
            </w: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GV tổ chức vận dụng bằng các hình thức như trò chơi, tiếp sức,...sau bài học để học sinh nhận biết vẽ hình vuông , hình tròn vận dụng trong trang trí thực tế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Bài toán: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Tìm các đồ dùng, hình ảnh mình nhìn thấy khi làm trang trí các đồ dùng xung quanh mình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Vận dụng vẽ trang trí hình mình thích.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Chuẩn bị bài về khối lập phương, khối hộp chữ nhật: Tìm và nêu các đồ vật có hình khối lập phương, khối hộp chữ nhật, quan sát và dự toán so sánh đặc điểm hai hình đó.</w:t>
            </w:r>
          </w:p>
          <w:p w:rsidR="00FA4548" w:rsidRPr="00907CB8" w:rsidRDefault="00FA454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Nhận xét, tuyên dương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tham gia để vận dụng kiến thức đã học vào thực tiễn.</w:t>
            </w: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HS trả lời: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</w:t>
            </w: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miệng túi, đường diềm gấu váy áo, các hình đục trạm trổ đồ gỗ, hình vẽ trến gốm sứ, tranh ảnh...</w:t>
            </w:r>
          </w:p>
        </w:tc>
      </w:tr>
      <w:tr w:rsidR="00FA4548" w:rsidRPr="00907CB8" w:rsidTr="00804C62">
        <w:tc>
          <w:tcPr>
            <w:tcW w:w="9356" w:type="dxa"/>
            <w:gridSpan w:val="2"/>
            <w:tcBorders>
              <w:top w:val="dashed" w:sz="4" w:space="0" w:color="auto"/>
            </w:tcBorders>
          </w:tcPr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i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IV. ĐIỀU CHỈNH SAU TIẾT DẠY </w:t>
            </w:r>
            <w:r w:rsidRPr="00907CB8">
              <w:rPr>
                <w:rFonts w:eastAsia="Calibri" w:cs="Times New Roman"/>
                <w:i/>
                <w:color w:val="000000" w:themeColor="text1"/>
                <w:szCs w:val="28"/>
                <w:lang w:val="nl-NL"/>
              </w:rPr>
              <w:t>(Nếu có)</w:t>
            </w: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FA4548" w:rsidRPr="00907CB8" w:rsidRDefault="00FA4548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907CB8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D64321" w:rsidRDefault="00FA4548">
      <w:r w:rsidRPr="00907CB8">
        <w:rPr>
          <w:rFonts w:eastAsia="Calibri" w:cs="Times New Roman"/>
          <w:bCs/>
          <w:color w:val="000000" w:themeColor="text1"/>
          <w:szCs w:val="28"/>
          <w:lang w:val="nl-NL"/>
        </w:rPr>
        <w:t>----------------------------------------------------------------</w:t>
      </w:r>
      <w:bookmarkStart w:id="3" w:name="_GoBack"/>
      <w:bookmarkEnd w:id="3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BA"/>
    <w:rsid w:val="001B65BA"/>
    <w:rsid w:val="00311660"/>
    <w:rsid w:val="00D64321"/>
    <w:rsid w:val="00FA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407FC-45FF-4059-897B-409DC8AF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tailieu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logtailieu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>Microsoft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2023-11-01T15:39:00Z</dcterms:created>
  <dcterms:modified xsi:type="dcterms:W3CDTF">2023-11-01T15:39:00Z</dcterms:modified>
</cp:coreProperties>
</file>