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59D" w:rsidRPr="00085A82" w:rsidRDefault="000E559D" w:rsidP="000E559D">
      <w:pPr>
        <w:spacing w:after="0" w:line="22" w:lineRule="atLeast"/>
        <w:jc w:val="center"/>
        <w:rPr>
          <w:b/>
          <w:bCs/>
          <w:szCs w:val="28"/>
        </w:rPr>
      </w:pPr>
      <w:r w:rsidRPr="00085A82">
        <w:rPr>
          <w:b/>
          <w:bCs/>
          <w:szCs w:val="28"/>
        </w:rPr>
        <w:t>Phụ lục III</w:t>
      </w:r>
    </w:p>
    <w:p w:rsidR="000E559D" w:rsidRPr="000E559D" w:rsidRDefault="000E559D" w:rsidP="000E559D">
      <w:pPr>
        <w:spacing w:after="0" w:line="22" w:lineRule="atLeast"/>
        <w:jc w:val="center"/>
        <w:rPr>
          <w:b/>
          <w:sz w:val="28"/>
          <w:szCs w:val="28"/>
        </w:rPr>
      </w:pPr>
      <w:r w:rsidRPr="000E559D">
        <w:rPr>
          <w:b/>
          <w:sz w:val="28"/>
          <w:szCs w:val="28"/>
        </w:rPr>
        <w:t xml:space="preserve">KHUNG KẾ HOẠCH GIÁO DỤC CỦA GIÁO VIÊN </w:t>
      </w:r>
    </w:p>
    <w:p w:rsidR="000E559D" w:rsidRPr="000E559D" w:rsidRDefault="000E559D" w:rsidP="000E559D">
      <w:pPr>
        <w:spacing w:after="0" w:line="22" w:lineRule="atLeast"/>
        <w:jc w:val="center"/>
        <w:rPr>
          <w:bCs/>
          <w:sz w:val="28"/>
          <w:szCs w:val="28"/>
        </w:rPr>
      </w:pPr>
      <w:r w:rsidRPr="000E559D">
        <w:rPr>
          <w:bCs/>
          <w:sz w:val="28"/>
          <w:szCs w:val="28"/>
        </w:rPr>
        <w:t>(</w:t>
      </w:r>
      <w:r w:rsidRPr="000E559D">
        <w:rPr>
          <w:bCs/>
          <w:i/>
          <w:sz w:val="28"/>
          <w:szCs w:val="28"/>
        </w:rPr>
        <w:t>Kèm theo Công văn số 5512/BGDĐT-GDTrH ngày 18 tháng 12 năm 2020 của Bộ GDĐT</w:t>
      </w:r>
      <w:r w:rsidRPr="000E559D">
        <w:rPr>
          <w:bCs/>
          <w:sz w:val="28"/>
          <w:szCs w:val="28"/>
        </w:rPr>
        <w:t>)</w:t>
      </w:r>
    </w:p>
    <w:p w:rsidR="000E559D" w:rsidRPr="000E559D" w:rsidRDefault="000E559D" w:rsidP="000E559D">
      <w:pPr>
        <w:spacing w:after="0" w:line="22" w:lineRule="atLeast"/>
        <w:jc w:val="center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3"/>
        <w:gridCol w:w="7827"/>
      </w:tblGrid>
      <w:tr w:rsidR="000E559D" w:rsidRPr="000E559D" w:rsidTr="00020159">
        <w:trPr>
          <w:trHeight w:val="981"/>
        </w:trPr>
        <w:tc>
          <w:tcPr>
            <w:tcW w:w="6516" w:type="dxa"/>
          </w:tcPr>
          <w:p w:rsidR="000E559D" w:rsidRPr="00966ECE" w:rsidRDefault="00020159" w:rsidP="00020159">
            <w:pPr>
              <w:spacing w:after="0" w:line="22" w:lineRule="atLeas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</w:t>
            </w:r>
            <w:r w:rsidR="000E559D" w:rsidRPr="00966ECE">
              <w:rPr>
                <w:bCs/>
                <w:sz w:val="28"/>
                <w:szCs w:val="28"/>
              </w:rPr>
              <w:t>TRƯỜNG</w:t>
            </w:r>
            <w:r w:rsidR="000E559D" w:rsidRPr="00966ECE">
              <w:rPr>
                <w:bCs/>
                <w:sz w:val="28"/>
                <w:szCs w:val="28"/>
                <w:lang w:val="vi-VN"/>
              </w:rPr>
              <w:t xml:space="preserve">: </w:t>
            </w:r>
            <w:r>
              <w:rPr>
                <w:sz w:val="28"/>
                <w:szCs w:val="28"/>
              </w:rPr>
              <w:t>THCS ĐẠI THẮNG</w:t>
            </w:r>
          </w:p>
          <w:p w:rsidR="000E559D" w:rsidRPr="00966ECE" w:rsidRDefault="00B31EF8" w:rsidP="00B31EF8">
            <w:pPr>
              <w:spacing w:after="0" w:line="22" w:lineRule="atLeast"/>
              <w:rPr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</w:rPr>
              <w:t xml:space="preserve">               </w:t>
            </w:r>
            <w:r w:rsidR="000E559D" w:rsidRPr="00966ECE">
              <w:rPr>
                <w:bCs/>
                <w:sz w:val="28"/>
                <w:szCs w:val="28"/>
                <w:lang w:val="vi-VN"/>
              </w:rPr>
              <w:t xml:space="preserve">TỔ: </w:t>
            </w:r>
            <w:r w:rsidR="000E559D" w:rsidRPr="00966ECE">
              <w:rPr>
                <w:bCs/>
                <w:sz w:val="28"/>
                <w:szCs w:val="28"/>
              </w:rPr>
              <w:t>KHOA HỌC TỰ NHIÊN</w:t>
            </w:r>
          </w:p>
          <w:p w:rsidR="000E559D" w:rsidRPr="000E559D" w:rsidRDefault="00020159" w:rsidP="00020159">
            <w:pPr>
              <w:spacing w:after="0" w:line="22" w:lineRule="atLeas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0E559D" w:rsidRPr="00966ECE">
              <w:rPr>
                <w:sz w:val="28"/>
                <w:szCs w:val="28"/>
                <w:lang w:val="vi-VN"/>
              </w:rPr>
              <w:t>Họ và tên giáo viên:</w:t>
            </w:r>
            <w:r>
              <w:rPr>
                <w:sz w:val="28"/>
                <w:szCs w:val="28"/>
              </w:rPr>
              <w:t xml:space="preserve"> Lê Văn Minh</w:t>
            </w:r>
          </w:p>
        </w:tc>
        <w:tc>
          <w:tcPr>
            <w:tcW w:w="8046" w:type="dxa"/>
          </w:tcPr>
          <w:p w:rsidR="000E559D" w:rsidRPr="000E559D" w:rsidRDefault="000E559D" w:rsidP="00020159">
            <w:pPr>
              <w:spacing w:after="0" w:line="22" w:lineRule="atLeast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0E559D">
              <w:rPr>
                <w:b/>
                <w:bCs/>
                <w:sz w:val="28"/>
                <w:szCs w:val="28"/>
              </w:rPr>
              <w:t>CỘNG</w:t>
            </w:r>
            <w:r w:rsidRPr="000E559D">
              <w:rPr>
                <w:b/>
                <w:bCs/>
                <w:sz w:val="28"/>
                <w:szCs w:val="28"/>
                <w:lang w:val="vi-VN"/>
              </w:rPr>
              <w:t>HÒA XÃ HỘI CHỦ NGHĨA VIỆT NAM</w:t>
            </w:r>
          </w:p>
          <w:p w:rsidR="000E559D" w:rsidRPr="000E559D" w:rsidRDefault="000E559D" w:rsidP="00020159">
            <w:pPr>
              <w:spacing w:after="0" w:line="22" w:lineRule="atLeast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0E559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EE1C53" wp14:editId="70C16B80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236220</wp:posOffset>
                      </wp:positionV>
                      <wp:extent cx="2124710" cy="0"/>
                      <wp:effectExtent l="1143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40CC2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" strokeweight=".5pt">
                      <v:stroke joinstyle="miter"/>
                    </v:line>
                  </w:pict>
                </mc:Fallback>
              </mc:AlternateContent>
            </w:r>
            <w:r w:rsidRPr="000E559D">
              <w:rPr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:rsidR="000E559D" w:rsidRPr="000E559D" w:rsidRDefault="000E559D" w:rsidP="004E0BBB">
      <w:pPr>
        <w:spacing w:before="120" w:after="12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4E0BBB" w:rsidRPr="000E559D" w:rsidRDefault="004E0BBB" w:rsidP="004E0BBB">
      <w:pPr>
        <w:spacing w:before="120" w:after="120" w:line="240" w:lineRule="auto"/>
        <w:jc w:val="center"/>
        <w:rPr>
          <w:rFonts w:eastAsia="Times New Roman" w:cs="Times New Roman"/>
          <w:sz w:val="28"/>
          <w:szCs w:val="28"/>
        </w:rPr>
      </w:pPr>
      <w:r w:rsidRPr="000E559D">
        <w:rPr>
          <w:rFonts w:eastAsia="Times New Roman" w:cs="Times New Roman"/>
          <w:b/>
          <w:bCs/>
          <w:color w:val="000000"/>
          <w:sz w:val="28"/>
          <w:szCs w:val="28"/>
        </w:rPr>
        <w:t>KẾ HOẠCH GIÁO DỤC CỦA GIÁO VIÊN</w:t>
      </w:r>
    </w:p>
    <w:p w:rsidR="004E0BBB" w:rsidRDefault="004E0BBB" w:rsidP="004E0BBB">
      <w:pPr>
        <w:spacing w:before="120" w:after="12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0BBB">
        <w:rPr>
          <w:rFonts w:eastAsia="Times New Roman" w:cs="Times New Roman"/>
          <w:b/>
          <w:bCs/>
          <w:color w:val="000000"/>
          <w:sz w:val="28"/>
          <w:szCs w:val="28"/>
        </w:rPr>
        <w:t>MÔN GIÁO DỤC THỂ CHẤT 7</w:t>
      </w:r>
    </w:p>
    <w:p w:rsidR="00966ECE" w:rsidRPr="00966ECE" w:rsidRDefault="00966ECE" w:rsidP="00966ECE">
      <w:pPr>
        <w:widowControl w:val="0"/>
        <w:autoSpaceDE w:val="0"/>
        <w:autoSpaceDN w:val="0"/>
        <w:spacing w:before="60" w:after="60" w:line="276" w:lineRule="auto"/>
        <w:ind w:left="108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          SÁCH KẾT NỐI TRI THỨC VỚI CUỘC SỐNG</w:t>
      </w:r>
    </w:p>
    <w:p w:rsidR="004E0BBB" w:rsidRDefault="004E0BBB" w:rsidP="004E0BBB">
      <w:pPr>
        <w:spacing w:before="120" w:after="12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4E0BBB">
        <w:rPr>
          <w:rFonts w:eastAsia="Times New Roman" w:cs="Times New Roman"/>
          <w:color w:val="000000"/>
          <w:sz w:val="28"/>
          <w:szCs w:val="28"/>
        </w:rPr>
        <w:t>(</w:t>
      </w:r>
      <w:r w:rsidR="00776525">
        <w:rPr>
          <w:rFonts w:eastAsia="Times New Roman" w:cs="Times New Roman"/>
          <w:b/>
          <w:bCs/>
          <w:color w:val="000000"/>
          <w:sz w:val="28"/>
          <w:szCs w:val="28"/>
        </w:rPr>
        <w:t>Năm học 2023- 2024</w:t>
      </w:r>
      <w:r w:rsidRPr="004E0BBB">
        <w:rPr>
          <w:rFonts w:eastAsia="Times New Roman" w:cs="Times New Roman"/>
          <w:color w:val="000000"/>
          <w:sz w:val="28"/>
          <w:szCs w:val="28"/>
        </w:rPr>
        <w:t>)</w:t>
      </w:r>
    </w:p>
    <w:p w:rsidR="004E0BBB" w:rsidRPr="004E0BBB" w:rsidRDefault="004E0BBB" w:rsidP="004E0BBB">
      <w:pPr>
        <w:spacing w:before="120" w:after="120" w:line="240" w:lineRule="auto"/>
        <w:ind w:firstLine="567"/>
        <w:jc w:val="both"/>
        <w:rPr>
          <w:rFonts w:eastAsia="Times New Roman" w:cs="Times New Roman"/>
          <w:szCs w:val="24"/>
        </w:rPr>
      </w:pPr>
      <w:r w:rsidRPr="004E0BBB">
        <w:rPr>
          <w:rFonts w:eastAsia="Times New Roman" w:cs="Times New Roman"/>
          <w:b/>
          <w:bCs/>
          <w:color w:val="000000"/>
          <w:sz w:val="28"/>
          <w:szCs w:val="28"/>
        </w:rPr>
        <w:t>I. Kế hoạch dạy học</w:t>
      </w:r>
    </w:p>
    <w:p w:rsidR="004E0BBB" w:rsidRPr="00966ECE" w:rsidRDefault="004E0BBB" w:rsidP="004E0BBB">
      <w:pPr>
        <w:spacing w:before="120" w:after="120" w:line="240" w:lineRule="auto"/>
        <w:ind w:firstLine="567"/>
        <w:jc w:val="both"/>
        <w:rPr>
          <w:rFonts w:eastAsia="Times New Roman" w:cs="Times New Roman"/>
          <w:szCs w:val="24"/>
        </w:rPr>
      </w:pPr>
      <w:r w:rsidRPr="00966ECE">
        <w:rPr>
          <w:rFonts w:eastAsia="Times New Roman" w:cs="Times New Roman"/>
          <w:bCs/>
          <w:color w:val="000000"/>
          <w:sz w:val="28"/>
          <w:szCs w:val="28"/>
        </w:rPr>
        <w:t>1. Phân phối chương trình</w:t>
      </w:r>
    </w:p>
    <w:tbl>
      <w:tblPr>
        <w:tblW w:w="892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6"/>
        <w:gridCol w:w="1756"/>
        <w:gridCol w:w="5714"/>
      </w:tblGrid>
      <w:tr w:rsidR="004E0BBB" w:rsidRPr="00966ECE" w:rsidTr="00FA06E5">
        <w:trPr>
          <w:trHeight w:val="816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0BBB" w:rsidRPr="00966ECE" w:rsidRDefault="004E0BBB" w:rsidP="004E0BBB">
            <w:pPr>
              <w:spacing w:before="12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>HỌC KÌ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0BBB" w:rsidRPr="00966ECE" w:rsidRDefault="004E0BBB" w:rsidP="004E0BBB">
            <w:pPr>
              <w:spacing w:before="12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>SỐ TUẦN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0BBB" w:rsidRPr="00966ECE" w:rsidRDefault="004E0BBB" w:rsidP="004E0BBB">
            <w:pPr>
              <w:spacing w:before="12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>SỐ TIẾT/TUẦN</w:t>
            </w:r>
          </w:p>
        </w:tc>
      </w:tr>
      <w:tr w:rsidR="004E0BBB" w:rsidRPr="00966ECE" w:rsidTr="00FA06E5">
        <w:trPr>
          <w:trHeight w:val="72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4E0BBB" w:rsidRPr="00966ECE" w:rsidTr="00FA06E5">
        <w:trPr>
          <w:trHeight w:val="73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0BBB" w:rsidRPr="00966ECE" w:rsidRDefault="004E0BBB" w:rsidP="004E0BBB">
            <w:pPr>
              <w:spacing w:before="12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0BBB" w:rsidRPr="00966ECE" w:rsidRDefault="004E0BBB" w:rsidP="004E0BBB">
            <w:pPr>
              <w:spacing w:before="12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0BBB" w:rsidRPr="00966ECE" w:rsidRDefault="004E0BBB" w:rsidP="004E0BBB">
            <w:pPr>
              <w:spacing w:before="12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 xml:space="preserve">18 tuần x 2 tiết (1 tuần x 2 tiết) = 36 </w:t>
            </w:r>
            <w:bookmarkStart w:id="0" w:name="_GoBack"/>
            <w:bookmarkEnd w:id="0"/>
            <w:r w:rsidRPr="00966EC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>tiết</w:t>
            </w:r>
          </w:p>
        </w:tc>
      </w:tr>
      <w:tr w:rsidR="004E0BBB" w:rsidRPr="00966ECE" w:rsidTr="00FA06E5">
        <w:trPr>
          <w:trHeight w:val="7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0BBB" w:rsidRPr="00966ECE" w:rsidRDefault="004E0BBB" w:rsidP="004E0BBB">
            <w:pPr>
              <w:spacing w:before="12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0BBB" w:rsidRPr="00966ECE" w:rsidRDefault="004E0BBB" w:rsidP="004E0BBB">
            <w:pPr>
              <w:spacing w:before="12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E0BBB" w:rsidRPr="00966ECE" w:rsidRDefault="004E0BBB" w:rsidP="004E0BBB">
            <w:pPr>
              <w:spacing w:before="120"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6"/>
                <w:szCs w:val="26"/>
              </w:rPr>
              <w:t>17 tuần x 2 tiết (1 tuần x 2 tiết) = 34 tiết</w:t>
            </w:r>
          </w:p>
        </w:tc>
      </w:tr>
    </w:tbl>
    <w:p w:rsidR="004E0BBB" w:rsidRDefault="004E0BBB" w:rsidP="004E0BBB">
      <w:pPr>
        <w:spacing w:after="0" w:line="240" w:lineRule="auto"/>
        <w:rPr>
          <w:rFonts w:eastAsia="Times New Roman" w:cs="Times New Roman"/>
          <w:szCs w:val="24"/>
          <w:lang w:val="vi-VN"/>
        </w:rPr>
      </w:pPr>
    </w:p>
    <w:p w:rsidR="00C16815" w:rsidRDefault="00C16815" w:rsidP="004E0BBB">
      <w:pPr>
        <w:spacing w:after="0" w:line="240" w:lineRule="auto"/>
        <w:rPr>
          <w:rFonts w:eastAsia="Times New Roman" w:cs="Times New Roman"/>
          <w:szCs w:val="24"/>
          <w:lang w:val="vi-VN"/>
        </w:rPr>
      </w:pPr>
    </w:p>
    <w:p w:rsidR="00C16815" w:rsidRDefault="00C16815" w:rsidP="004E0BBB">
      <w:pPr>
        <w:spacing w:after="0" w:line="240" w:lineRule="auto"/>
        <w:rPr>
          <w:rFonts w:eastAsia="Times New Roman" w:cs="Times New Roman"/>
          <w:szCs w:val="24"/>
          <w:lang w:val="vi-VN"/>
        </w:rPr>
      </w:pPr>
    </w:p>
    <w:p w:rsidR="00C16815" w:rsidRDefault="00C16815" w:rsidP="004E0BBB">
      <w:pPr>
        <w:spacing w:after="0" w:line="240" w:lineRule="auto"/>
        <w:rPr>
          <w:rFonts w:eastAsia="Times New Roman" w:cs="Times New Roman"/>
          <w:szCs w:val="24"/>
        </w:rPr>
      </w:pPr>
    </w:p>
    <w:p w:rsidR="00966ECE" w:rsidRPr="00966ECE" w:rsidRDefault="00966ECE" w:rsidP="004E0BBB">
      <w:pPr>
        <w:spacing w:after="0" w:line="240" w:lineRule="auto"/>
        <w:rPr>
          <w:rFonts w:eastAsia="Times New Roman" w:cs="Times New Roman"/>
          <w:szCs w:val="24"/>
        </w:rPr>
      </w:pPr>
    </w:p>
    <w:p w:rsidR="004E0BBB" w:rsidRPr="00966ECE" w:rsidRDefault="004E0BBB" w:rsidP="004E0BBB">
      <w:pPr>
        <w:spacing w:before="120" w:after="120" w:line="240" w:lineRule="auto"/>
        <w:jc w:val="center"/>
        <w:rPr>
          <w:rFonts w:eastAsia="Times New Roman" w:cs="Times New Roman"/>
          <w:szCs w:val="24"/>
        </w:rPr>
      </w:pPr>
      <w:r w:rsidRPr="00966ECE">
        <w:rPr>
          <w:rFonts w:eastAsia="Times New Roman" w:cs="Times New Roman"/>
          <w:bCs/>
          <w:color w:val="000000"/>
          <w:sz w:val="28"/>
          <w:szCs w:val="28"/>
        </w:rPr>
        <w:t>HỌC KÌ I</w:t>
      </w:r>
    </w:p>
    <w:tbl>
      <w:tblPr>
        <w:tblW w:w="143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687"/>
        <w:gridCol w:w="758"/>
        <w:gridCol w:w="4800"/>
        <w:gridCol w:w="4085"/>
        <w:gridCol w:w="1725"/>
      </w:tblGrid>
      <w:tr w:rsidR="004E0BBB" w:rsidRPr="00966ECE" w:rsidTr="00FF003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CHỦ ĐỀ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ind w:left="-113" w:right="-111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TUẦN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TIẾT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TÊN BÀI HỌC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THIẾT BỊ DH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FF003F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ĐỊA ĐIỂM DẠY HỌC</w:t>
            </w:r>
          </w:p>
        </w:tc>
      </w:tr>
      <w:tr w:rsidR="004E0BBB" w:rsidRPr="00966ECE" w:rsidTr="00FF003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CHẠY CỰ LY NGẮN</w:t>
            </w: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(60m)</w:t>
            </w:r>
          </w:p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lastRenderedPageBreak/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CHẠY CỰ LY NGẮN</w:t>
            </w: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(60m)</w:t>
            </w:r>
          </w:p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Phối hợp trong giai đoạn xuất phát cao và chạy lao sau xuất phát (Tiết 1)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trong giai đoạn xuất phát cao và chạy lao sau xuất phát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điểm lưu ý về KT trong xuất phát cao và chạy lao sau xuất phát.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xuất phát cao, kĩ thuật xuất phát cao.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Phối hợp trong giai đoạn xuất phát cao và chạy lao sau xuất phát (Tiết 2)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trong giai đoạn xuất phát cao và chạy lao sau xuất phát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điểm lưu ý về KT trong xuất phát cao và chạy lao sau xuất phát.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xuất phát cao, kĩ thuật xuất phát cao.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Phối hợp trong giai đoạn xuất phát cao và chạy giữa quãng (Tiết 3)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Phối hợp trong giai đoạn xuất phát cao và chạy giữa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quãng 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điểm lưu ý về KT trong xuất phát cao và chạy lao sau xuất phát.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xuất phát cao, kĩ thuật xuất phát cao, luật điền kinh.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 xml:space="preserve">Bài 2: Phối hợp trong giai đoạn xuất phát cao 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lastRenderedPageBreak/>
              <w:t>và chạy giữa quãng (Tiết 4)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Phối hợp trong giai đoạn xuất phát cao và chạy giữa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quãng 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điểm lưu ý về KT trong xuất phát cao và chạy lao sau xuất phát.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Chạy tiếp sức.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 xml:space="preserve">- Tranh ảnh về xuất phát cao, kĩ thuật 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xuất phát cao, luật điền kinh.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    3</w:t>
            </w:r>
          </w:p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Phối hợp trong giai đoạn xuất phát cao và chạy giữa quãng (Tiết 5)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Phối hợp trong giai đoạn xuất phát cao và chạy giữa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quãng 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điểm lưu ý về KT trong xuất phát cao và chạy lao sau xuất phát.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xuất phát cao, kĩ thuật xuất phát cao, luật điền kinh.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Phối hợp các giai đoạn chạy cự ly ngắn 60m(Tiết 6)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Phối hợp chạy giữa quãng và chạy về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đích 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các giai đoạn chạy cự ly ngắn 60m.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điểm lưu ý về KT trong phối hợp các giai đoạn chạy cự ly ngắn.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xuất phát cao, kĩ thuật xuất phát cao.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- 01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Còi 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Dây đích.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Phối hợp các giai đoạn chạy cự ly ngắn 60m(Tiết 7)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Phối hợp chạy giữa quãng và chạy về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đích 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các giai đoạn chạy cự ly ngắn 60m.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Một số điểm lưu ý về KT trong phối hợp 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các giai đoạn chạy cự ly ngắn.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- Tranh ảnh về xuất phát cao, kĩ thuật xuất phát cao.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- 01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Còi 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Dây đích.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Phối hợp các giai đoạn chạy cự ly ngắn 60m(Tiết 8)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Phối hợp chạy giữa quãng và chạy về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đích 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các giai đoạn chạy cự ly ngắn 60m.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điểm lưu ý về KT trong phối hợp các giai đoạn chạy cự ly ngắn.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xuất phát cao, kĩ thuật xuất phát cao.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- 01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Còi 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Dây đích.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Phối hợp các giai đoạn chạy cự ly ngắn 60m(Tiết 9)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Phối hợp chạy giữa quãng và chạy về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đích 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các giai đoạn chạy cự ly ngắn 60m.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điểm lưu ý về KT trong phối hợp các giai đoạn chạy cự ly ngắn.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xuất phát cao, kĩ thuật xuất phát cao.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- 01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Còi 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Dây đích.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NHẢY XA KIỂU NGỒI</w:t>
            </w:r>
          </w:p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lastRenderedPageBreak/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lastRenderedPageBreak/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CỰ LY CHẠY TRUNG BÌNH</w:t>
            </w:r>
          </w:p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lastRenderedPageBreak/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4: Kỹ thuật giậm nhảy và bước bộ (Tiết 1)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Giậm nhảy và bước bộ.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nhảy xa kiểu ngồi, luật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4: Kỹ thuật giậm nhảy và bước bộ (Tiết 2)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Giậm nhảy và bước bộ.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nhảy xa kiểu ngồi, luật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4: Kỹ thuật giậm nhảy và bước bộ (Tiết 3)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- Giậm nhảy và bước bộ.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- Tranh ảnh về nhảy xa kiểu ngồi, luật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Kỹ thuật chạy đà và giậm nhảy (Tiết 4)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Cách đo đà.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Chạy đà.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cách đo đà nhảy xa kiểu ngồi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Kỹ thuật chạy đà và giậm nhảy (Tiết 5)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Cách đo đà.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Chạy đà.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cách đo đà nhảy xa kiểu ngồi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Kỹ thuật chạy đà và giậm nhảy (Tiết 6)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Cách đo đà.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Chạy đà.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cách đo đà nhảy xa kiểu ngồi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Kiễm tra đánh giá giữa kì 1: Chạy cự li ngắn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Đồng hồ bấm giây, dây đích, còi, cờ xuất phát.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Kỹ thuật bay trên không và rơi xuống cát (Tiết 7)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bay trên không.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rơi xuống cát.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Tranh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ảnh..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Kỹ thuật bay trên không và rơi xuống cát (Tiết 8)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bay trên không.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rơi xuống cát.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Tranh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ảnh..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rPr>
          <w:trHeight w:val="126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Kỹ thuật bay trên không và rơi xuống cát (Tiết 9)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bay trên không.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rơi xuống cát.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Tranh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ảnh..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rPr>
          <w:trHeight w:val="126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Kỹ thuật bay trên không và rơi xuống cát (Tiết 10)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bay trên không.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rơi xuống cát.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- Tranh </w:t>
            </w:r>
            <w:proofErr w:type="gramStart"/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ảnh..</w:t>
            </w:r>
            <w:proofErr w:type="gramEnd"/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4: Phối hợp các giai đoạn kỹ thuật nhảy xa kiểu ngồi (T11)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các giai đoạn kỹ thuật nhảy xa kiểu ngồi.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nhảy xa kiểu ngồi, luật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4: Phối hợp các giai đoạn kỹ thuật nhảy xa kiểu ngồi (T12)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các giai đoạn kỹ thuật nhảy xa kiểu ngồi.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nhảy xa kiểu ngồi, luật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12</w:t>
            </w:r>
          </w:p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4: Phối hợp các giai đoạn kỹ thuật nhảy xa kiểu ngồi (T13)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các giai đoạn kỹ thuật nhảy xa kiểu ngồi.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nhảy xa kiểu ngồi, luật thi đấu.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4: Phối hợp các giai đoạn kỹ thuật nhảy xa kiểu ngồi (T14)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- Phối hợp các giai đoạn kỹ thuật nhảy xa kiểu ngồi.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nhanh.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- Tranh ảnh về nhảy xa kiểu ngồi, luật thi đấu.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- 01 còi; 04 lá cờ.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Ván giậm nhảy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Phối hợp trong giai đoạn chạy giữa quãng (Tiết 1)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trong giai đoạn chạy giữa quãng.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Hiện tượng “cực điểm” trong chạy cự ly trung bình và cách khắc phục.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bền.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hiện tượng cực điểm.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Phối hợp trong giai đoạn chạy giữa quãng (Tiết 2)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trong giai đoạn chạy giữa quãng.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Hiện tượng “cực điểm” trong chạy cự ly trung bình và cách khắc phục.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bền.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chạy giữa quãng, hiện tượng cực điểm.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Phối hợp trong giai đoạn xuất phát và tăng tốc độ sau xuất phát (Tiết 3)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trong giai đoạn xuất phát và tăng tốc độ sau xuất phát.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bền.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ảnh, luật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Phối hợp trong giai đoạn xuất phát và tăng tốc độ sau xuất phát (Tiết 4)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trong giai đoạn xuất phát và tăng tốc độ sau xuất phát.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bền.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ảnh, luật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Phối hợp trong giai đoạn xuất phát và tăng tốc độ sau xuất phát (Tiết 5)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- Phối hợp trong giai đoạn xuất phát và tăng tốc độ sau xuất phát.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bền.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- Tranh ảnh, luật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Phối hợp các giai đoạn trong cự ly trung bình (Tiết 6)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chạy giữa quãng và chạy về đích.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các giai đoạn của kỹ thuật chạy cự ly trung bình.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bền.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Phối hợp các giai đoạn trong cự ly trung bình (Tiết 7)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chạy giữa quãng và chạy về đích.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các giai đoạn của kỹ thuật chạy cự ly trung bình.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bền.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ảnh, luật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Phối hợp các giai đoạn trong cự ly trung bình (Tiết 8)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chạy giữa quãng và chạy về đích.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các giai đoạn của kỹ thuật chạy cự ly trung bình.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bền.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ảnh, luật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rPr>
          <w:trHeight w:val="3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Phối hợp các giai đoạn trong cự ly trung bình (Tiết 9)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chạy giữa quãng và chạy về đích.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Phối hợp các giai đoạn của kỹ thuật chạy cự ly trung bình.</w:t>
            </w:r>
          </w:p>
          <w:p w:rsidR="004E0BBB" w:rsidRDefault="004E0BBB" w:rsidP="004E0BBB">
            <w:pPr>
              <w:spacing w:after="0" w:line="240" w:lineRule="auto"/>
              <w:rPr>
                <w:rFonts w:eastAsia="Times New Roman" w:cs="Times New Roman"/>
                <w:color w:val="000000"/>
                <w:sz w:val="25"/>
                <w:szCs w:val="25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sức bền.</w:t>
            </w:r>
          </w:p>
          <w:p w:rsidR="00966ECE" w:rsidRPr="00966ECE" w:rsidRDefault="00966ECE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ảnh, luật thi đấu điền kinh.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- 01 còi; 04 lá cờ.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rPr>
          <w:trHeight w:val="4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Kiểm tra học kì I: Chạy cự ly trung bình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Đồng hồ bấm giây, dây đích, còi, cờ xuất phát.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rPr>
          <w:trHeight w:val="41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KTĐG xếp loại thể lực: Nhảy xa kiểu ngồi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cờ xuất phát, thước dây.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FF003F">
        <w:trPr>
          <w:trHeight w:val="4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KTĐG xếp loại thể lực: Chạy cự ly ngắn 60m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Đồng hồ bấm giây, dây đích, còi, cờ xuất phát.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</w:tbl>
    <w:p w:rsidR="004E0BBB" w:rsidRPr="00966ECE" w:rsidRDefault="004E0BBB" w:rsidP="004E0BBB">
      <w:pPr>
        <w:spacing w:after="0" w:line="240" w:lineRule="auto"/>
        <w:rPr>
          <w:rFonts w:eastAsia="Times New Roman" w:cs="Times New Roman"/>
          <w:szCs w:val="24"/>
        </w:rPr>
      </w:pPr>
    </w:p>
    <w:p w:rsidR="00760219" w:rsidRPr="00966ECE" w:rsidRDefault="00760219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760219" w:rsidRPr="00966ECE" w:rsidRDefault="00760219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760219" w:rsidRPr="00966ECE" w:rsidRDefault="00760219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760219" w:rsidRDefault="00760219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966ECE" w:rsidRDefault="00966ECE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966ECE" w:rsidRDefault="00966ECE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966ECE" w:rsidRDefault="00966ECE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966ECE" w:rsidRDefault="00966ECE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966ECE" w:rsidRDefault="00966ECE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966ECE" w:rsidRDefault="00966ECE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966ECE" w:rsidRDefault="00966ECE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966ECE" w:rsidRDefault="00966ECE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966ECE" w:rsidRDefault="00966ECE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966ECE" w:rsidRDefault="00966ECE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966ECE" w:rsidRDefault="00966ECE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966ECE" w:rsidRPr="00966ECE" w:rsidRDefault="00966ECE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bCs/>
          <w:color w:val="000000"/>
          <w:sz w:val="28"/>
          <w:szCs w:val="28"/>
        </w:rPr>
      </w:pPr>
    </w:p>
    <w:p w:rsidR="004E0BBB" w:rsidRPr="00966ECE" w:rsidRDefault="004E0BBB" w:rsidP="004E0BBB">
      <w:pPr>
        <w:spacing w:before="120" w:after="120" w:line="240" w:lineRule="auto"/>
        <w:ind w:left="567"/>
        <w:jc w:val="center"/>
        <w:rPr>
          <w:rFonts w:eastAsia="Times New Roman" w:cs="Times New Roman"/>
          <w:sz w:val="36"/>
          <w:szCs w:val="36"/>
        </w:rPr>
      </w:pPr>
      <w:r w:rsidRPr="00966ECE">
        <w:rPr>
          <w:rFonts w:eastAsia="Times New Roman" w:cs="Times New Roman"/>
          <w:bCs/>
          <w:color w:val="000000"/>
          <w:sz w:val="36"/>
          <w:szCs w:val="36"/>
        </w:rPr>
        <w:lastRenderedPageBreak/>
        <w:t>HỌC KÌ II</w:t>
      </w:r>
    </w:p>
    <w:p w:rsidR="004E0BBB" w:rsidRPr="00966ECE" w:rsidRDefault="004E0BBB" w:rsidP="004E0BBB">
      <w:pPr>
        <w:spacing w:after="0" w:line="240" w:lineRule="auto"/>
        <w:rPr>
          <w:rFonts w:eastAsia="Times New Roman" w:cs="Times New Roman"/>
          <w:szCs w:val="24"/>
        </w:rPr>
      </w:pPr>
    </w:p>
    <w:tbl>
      <w:tblPr>
        <w:tblW w:w="0" w:type="auto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4"/>
        <w:gridCol w:w="687"/>
        <w:gridCol w:w="758"/>
        <w:gridCol w:w="4229"/>
        <w:gridCol w:w="4825"/>
        <w:gridCol w:w="1390"/>
      </w:tblGrid>
      <w:tr w:rsidR="004E0BBB" w:rsidRPr="00966ECE" w:rsidTr="00477A93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CHỦ ĐỀ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ind w:left="-113" w:right="-111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TUẦN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TIẾT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TÊN BÀI HỌC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THIẾT BỊ D</w:t>
            </w:r>
            <w:r w:rsidR="00477A93"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 xml:space="preserve">ẠY 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H</w:t>
            </w:r>
            <w:r w:rsidR="00477A93"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ỌC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C42375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ĐỊA ĐIỂM DH</w:t>
            </w:r>
          </w:p>
        </w:tc>
      </w:tr>
      <w:tr w:rsidR="004E0BBB" w:rsidRPr="00966ECE" w:rsidTr="00477A93"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THỂ DỤC LIÊN HOÀN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Bài thể dục liên hoàn (Từ nhịp 1 đến nhịp 10) (Tiết 1)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Từ nhịp 1 đến nhịp 10.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khéo léo.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từ nhịp 1 đến nhịp 10.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Cờ thể dục, còi.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Bài thể dục liên hoàn (Từ nhịp 1 đến nhịp 10) (Tiết 2)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Từ nhịp 1 đến nhịp 10.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khéo léo.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từ nhịp 1 đến nhịp 10.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Cờ thể dục, còi.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Bài thể dục liên hoàn  (Từ nhịp 11 đến nhịp 20) (Tiết 3)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Từ nhịp 11 đến nhịp 20.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khéo léo.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từ nhịp 11 đến nhịp 20.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Cờ thể dục, còi.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Bài thể dục liên hoàn  (Từ nhịp 11 đến nhịp 20) (Tiết 4)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Từ nhịp 11 đến nhịp 20.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khéo léo.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từ nhịp 11 đến nhịp 20.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Cờ thể dục, còi.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THỂ DỤC LIÊN HOÀN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Bài thể dục liên hoàn  (Từ nhịp 21 đến nhịp 30) (Tiết 5)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Từ nhịp 21 đến nhịp 30.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khéo léo.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từ nhịp 21 đến nhịp 30.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Cờ thể dục, còi.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Bài thể dục liên hoàn  (Từ nhịp 21 đến nhịp 30) (Tiết 6)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Từ nhịp 21 đến nhịp 30.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khéo léo.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từ nhịp 21 đến nhịp 30.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Cờ thể dục, còi.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Bài thể dục liên hoàn  (Từ nhịp 21 đến nhịp 30) (Tiết 7)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Từ nhịp 21 đến nhịp 30.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phát triển khéo léo.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từ nhịp 21 đến nhịp 30.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Cờ thể dục, còi.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lastRenderedPageBreak/>
              <w:t>THỂ THAO TỰ CHỌN: CẦU LÔNG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Kỹ thuật phát cầu thuận tay (Tiết 1)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phát cầu thuận tay.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-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phát cầu thuận tay,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Kỹ thuật phát cầu thuận tay (Tiết 2)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phát cầu thuận tay.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-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phát cầu thuận tay,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Kỹ thuật phát cầu thuận tay (Tiết 3)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phát cầu thuận tay.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-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phát cầu thuận tay,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Kỹ thuật phát cầu thuận tay (Tiết 4)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phát cầu thuận tay.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-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phát cầu thuận tay,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Kỹ thuật phát cầu thuận tay (Tiết 5)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- Kỹ thuật phát cầu thuận tay.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-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- Tranh ảnh về kĩ thuật phát cầu thuận tay,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lastRenderedPageBreak/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Kỹ thuật phát cầu thuận tay (Tiết 6)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phát cầu thuận tay.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-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phát cầu thuận tay,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Kỹ thuật phát cầu thuận tay (Tiết 7)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phát cầu thuận tay.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-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phát cầu thuận tay,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rPr>
          <w:trHeight w:val="530"/>
        </w:trPr>
        <w:tc>
          <w:tcPr>
            <w:tcW w:w="214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1: Kỹ thuật phát cầu thuận tay (Tiết 8)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phát cầu thuận tay.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Một số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-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 xml:space="preserve">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phát cầu thuận tay, điều luật trong thi đấu cầu lông.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Kiểm tra đánh giá giữa học kì 2: Bài thể dục liên hoàn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cờ thể dục.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THỂ THAO TỰ CHỌN: CẦU LÔNG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Kỹ thuật đánh cầu cao tay bên phải (Tiết 9)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đánh cầu cao tay bên phải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 xml:space="preserve">- 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Bài tập phối hợp.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Kỹ thuật đánh cầu cao tay bên phải (Tiết 10)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đánh cầu cao tay bên phải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 xml:space="preserve">- 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Bài tập phối hợp.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Kỹ thuật đánh cầu cao tay bên phải (Tiết 11)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đánh cầu cao tay bên phải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 xml:space="preserve">- 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Bài tập phối hợp.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Kỹ thuật đánh cầu cao tay bên phải (Tiết 12 )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đánh cầu cao tay bên phải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 xml:space="preserve">- 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Bài tập phối hợp.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Kỹ thuật đánh cầu cao tay bên phải (Tiết 13)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đánh cầu cao tay bên phải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 xml:space="preserve">- 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Bài tập phối hợp.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Kỹ thuật đánh cầu cao tay bên phải (Tiết 14)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đánh cầu cao tay bên phải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 xml:space="preserve">- 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Bài tập phối hợp.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szCs w:val="24"/>
              </w:rPr>
              <w:lastRenderedPageBreak/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  <w:r w:rsidRPr="00966ECE">
              <w:rPr>
                <w:rFonts w:eastAsia="Times New Roman" w:cs="Times New Roman"/>
                <w:szCs w:val="24"/>
              </w:rPr>
              <w:br/>
            </w:r>
          </w:p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THỂ THAO TỰ CHỌN: CẦU LÔNG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Kỹ thuật đánh cầu cao tay bên phải (Tiết 15)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đánh cầu cao tay bên phải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 xml:space="preserve">- 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Bài tập phối hợp.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2: Kỹ thuật đánh cầu cao tay bên phải (Tiết 16)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Kỹ thuật đánh cầu cao tay bên phải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 xml:space="preserve">- 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Bài tập phối hợp.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Di chuyển ngang đánh cầu cao tay bên phải (Tiết 17)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Di chuyển ngang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di chuyển ngang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Di chuyển ngang đánh cầu cao tay bên phải (Tiết 18)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Di chuyển ngang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thuật di chuyển ngang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Di chuyển ngang đánh cầu cao tay bên phải (Tiết 19)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Di chuyển ngang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thuật di chuyển ngang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Di chuyển ngang đánh cầu cao tay bên phải (Tiết 20)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Di chuyển ngang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thuật di chuyển ngang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lastRenderedPageBreak/>
              <w:t>THỂ THAO TỰ CHỌN: CẦU LÔNG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Di chuyển ngang đánh cầu cao tay bên phải (Tiết 21)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Di chuyển ngang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thuật di chuyển ngang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ECE" w:rsidRDefault="00966ECE" w:rsidP="004E0BBB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5"/>
                <w:szCs w:val="25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Kiểm tra đánh giá cuối học kì 2 : cầu lông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966ECE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 xml:space="preserve">- </w:t>
            </w: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 Còi, cầu lông, vợt, lưới cầu lông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Di chuyển ngang đánh cầu cao tay bên phải (Tiết 2</w:t>
            </w:r>
            <w:r w:rsid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2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Di chuyển ngang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thuật di chuyển ngang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4E0BBB" w:rsidRPr="00966ECE" w:rsidTr="00477A93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Di chuyển ngang đánh cầu cao tay bên phải (Tiết 2</w:t>
            </w:r>
            <w:r w:rsid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)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Di chuyển ngang đánh cầu cao tay bên phải.</w:t>
            </w:r>
          </w:p>
          <w:p w:rsidR="004E0BBB" w:rsidRDefault="004E0BBB" w:rsidP="004E0BBB">
            <w:pPr>
              <w:spacing w:after="0" w:line="240" w:lineRule="auto"/>
              <w:rPr>
                <w:rFonts w:eastAsia="Times New Roman" w:cs="Times New Roman"/>
                <w:color w:val="000000"/>
                <w:sz w:val="25"/>
                <w:szCs w:val="25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  <w:p w:rsidR="00966ECE" w:rsidRDefault="00966ECE" w:rsidP="004E0BBB">
            <w:pPr>
              <w:spacing w:after="0" w:line="240" w:lineRule="auto"/>
              <w:rPr>
                <w:rFonts w:eastAsia="Times New Roman" w:cs="Times New Roman"/>
                <w:color w:val="000000"/>
                <w:sz w:val="25"/>
                <w:szCs w:val="25"/>
              </w:rPr>
            </w:pPr>
          </w:p>
          <w:p w:rsidR="00966ECE" w:rsidRPr="00966ECE" w:rsidRDefault="00966ECE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thuật di chuyển ngang đánh cầu cao tay bên phải.</w:t>
            </w:r>
          </w:p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966ECE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966ECE" w:rsidRPr="00966ECE" w:rsidTr="00477A93">
        <w:trPr>
          <w:trHeight w:val="503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ECE" w:rsidRPr="00966ECE" w:rsidRDefault="00966ECE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ECE" w:rsidRPr="00966ECE" w:rsidRDefault="00966ECE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ECE" w:rsidRPr="00966ECE" w:rsidRDefault="00966ECE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ECE" w:rsidRPr="00966ECE" w:rsidRDefault="00966ECE" w:rsidP="00966ECE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Bài 3: Di chuyển ngang đánh cầu cao tay bên phải (Tiết 2</w:t>
            </w:r>
            <w:r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4</w:t>
            </w: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)</w:t>
            </w:r>
          </w:p>
          <w:p w:rsidR="00966ECE" w:rsidRPr="00966ECE" w:rsidRDefault="00966ECE" w:rsidP="00966ECE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Bài tập bổ trợ.</w:t>
            </w:r>
          </w:p>
          <w:p w:rsidR="00966ECE" w:rsidRPr="00966ECE" w:rsidRDefault="00966ECE" w:rsidP="00966ECE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Di chuyển ngang đánh cầu cao tay bên phải.</w:t>
            </w:r>
          </w:p>
          <w:p w:rsidR="00966ECE" w:rsidRPr="00966ECE" w:rsidRDefault="00966ECE" w:rsidP="00966ECE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Trò chơi vận động.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ECE" w:rsidRPr="00966ECE" w:rsidRDefault="00966ECE" w:rsidP="0002015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Tranh ảnh về kĩ thuật thuật di chuyển ngang đánh cầu cao tay bên phải.</w:t>
            </w:r>
          </w:p>
          <w:p w:rsidR="00966ECE" w:rsidRPr="00966ECE" w:rsidRDefault="00966ECE" w:rsidP="00020159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Còi, dây nhảy, cầu lông, vợt, lưới cầu lông.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ECE" w:rsidRPr="00966ECE" w:rsidRDefault="00966ECE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  <w:tr w:rsidR="00966ECE" w:rsidRPr="00966ECE" w:rsidTr="00477A93">
        <w:trPr>
          <w:trHeight w:val="530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ECE" w:rsidRPr="00966ECE" w:rsidRDefault="00966ECE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ECE" w:rsidRPr="00966ECE" w:rsidRDefault="00966ECE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ECE" w:rsidRPr="00966ECE" w:rsidRDefault="00966ECE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ECE" w:rsidRPr="00966ECE" w:rsidRDefault="00966ECE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bCs/>
                <w:color w:val="000000"/>
                <w:sz w:val="25"/>
                <w:szCs w:val="25"/>
              </w:rPr>
              <w:t>KTĐG xếp loại thể lực: chạy bền trên địa hình tự nhiên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ECE" w:rsidRPr="00966ECE" w:rsidRDefault="00966ECE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- Đồng hồ bấm giây, còi, dây đích, cờ góc.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ECE" w:rsidRPr="00966ECE" w:rsidRDefault="00966ECE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66ECE">
              <w:rPr>
                <w:rFonts w:eastAsia="Times New Roman" w:cs="Times New Roman"/>
                <w:color w:val="000000"/>
                <w:sz w:val="25"/>
                <w:szCs w:val="25"/>
              </w:rPr>
              <w:t>Sân thể dục</w:t>
            </w:r>
          </w:p>
        </w:tc>
      </w:tr>
    </w:tbl>
    <w:p w:rsidR="004E0BBB" w:rsidRDefault="004E0BBB" w:rsidP="004E0BBB">
      <w:pPr>
        <w:spacing w:before="120" w:after="120" w:line="240" w:lineRule="auto"/>
        <w:ind w:left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4E0BBB">
        <w:rPr>
          <w:rFonts w:eastAsia="Times New Roman" w:cs="Times New Roman"/>
          <w:b/>
          <w:bCs/>
          <w:color w:val="000000"/>
          <w:sz w:val="28"/>
          <w:szCs w:val="28"/>
        </w:rPr>
        <w:t xml:space="preserve">II. Nhiệm vụ khác (nếu có): </w:t>
      </w:r>
      <w:r w:rsidRPr="004E0BBB">
        <w:rPr>
          <w:rFonts w:eastAsia="Times New Roman" w:cs="Times New Roman"/>
          <w:color w:val="000000"/>
          <w:sz w:val="28"/>
          <w:szCs w:val="28"/>
        </w:rPr>
        <w:t>Bồi dưỡng học sinh giỏi.</w:t>
      </w:r>
    </w:p>
    <w:p w:rsidR="00966ECE" w:rsidRDefault="00966ECE" w:rsidP="004E0BBB">
      <w:pPr>
        <w:spacing w:before="120" w:after="120" w:line="240" w:lineRule="auto"/>
        <w:ind w:left="567"/>
        <w:jc w:val="both"/>
        <w:rPr>
          <w:rFonts w:eastAsia="Times New Roman" w:cs="Times New Roman"/>
          <w:szCs w:val="24"/>
        </w:rPr>
      </w:pPr>
    </w:p>
    <w:p w:rsidR="00966ECE" w:rsidRPr="004E0BBB" w:rsidRDefault="00966ECE" w:rsidP="004E0BBB">
      <w:pPr>
        <w:spacing w:before="120" w:after="120" w:line="240" w:lineRule="auto"/>
        <w:ind w:left="567"/>
        <w:jc w:val="both"/>
        <w:rPr>
          <w:rFonts w:eastAsia="Times New Roman" w:cs="Times New Roman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7"/>
        <w:gridCol w:w="222"/>
        <w:gridCol w:w="9754"/>
      </w:tblGrid>
      <w:tr w:rsidR="004E0BBB" w:rsidRPr="004E0BBB" w:rsidTr="004E0BB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E0BBB" w:rsidRPr="004E0BBB" w:rsidRDefault="00760219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</w:t>
            </w:r>
            <w:r w:rsidR="004E0BBB" w:rsidRPr="004E0BB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TỔ TRƯỞNG</w:t>
            </w:r>
          </w:p>
          <w:p w:rsidR="004E0BBB" w:rsidRPr="004E0BBB" w:rsidRDefault="00760219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</w:rPr>
              <w:t xml:space="preserve">               </w:t>
            </w:r>
            <w:r w:rsidR="004E0BBB" w:rsidRPr="004E0BBB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</w:rPr>
              <w:t>(Ký và ghi rõ họ tên)</w:t>
            </w:r>
          </w:p>
          <w:p w:rsidR="004E0BBB" w:rsidRPr="00C16815" w:rsidRDefault="000E559D" w:rsidP="00C16815">
            <w:pPr>
              <w:spacing w:after="240" w:line="240" w:lineRule="auto"/>
              <w:rPr>
                <w:rFonts w:eastAsia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eastAsia="Times New Roman" w:cs="Times New Roman"/>
                <w:szCs w:val="24"/>
              </w:rPr>
              <w:br/>
            </w:r>
            <w:r>
              <w:rPr>
                <w:rFonts w:eastAsia="Times New Roman" w:cs="Times New Roman"/>
                <w:szCs w:val="24"/>
              </w:rPr>
              <w:br/>
            </w:r>
            <w:r w:rsidR="004E0BBB" w:rsidRPr="004E0BBB">
              <w:rPr>
                <w:rFonts w:eastAsia="Times New Roman" w:cs="Times New Roman"/>
                <w:szCs w:val="24"/>
              </w:rPr>
              <w:br/>
            </w:r>
            <w:r w:rsidR="004E0BBB" w:rsidRPr="004E0BBB">
              <w:rPr>
                <w:rFonts w:eastAsia="Times New Roman" w:cs="Times New Roman"/>
                <w:b/>
                <w:sz w:val="28"/>
                <w:szCs w:val="28"/>
              </w:rPr>
              <w:br/>
            </w:r>
            <w:r w:rsidR="00C42375">
              <w:rPr>
                <w:rFonts w:eastAsia="Times New Roman" w:cs="Times New Roman"/>
                <w:b/>
                <w:sz w:val="28"/>
                <w:szCs w:val="28"/>
              </w:rPr>
              <w:t xml:space="preserve">  </w:t>
            </w:r>
            <w:r w:rsidR="00760219">
              <w:rPr>
                <w:rFonts w:eastAsia="Times New Roman" w:cs="Times New Roman"/>
                <w:b/>
                <w:sz w:val="28"/>
                <w:szCs w:val="28"/>
              </w:rPr>
              <w:t xml:space="preserve">                </w:t>
            </w:r>
            <w:r w:rsidR="00020159">
              <w:rPr>
                <w:rFonts w:eastAsia="Times New Roman" w:cs="Times New Roman"/>
                <w:b/>
                <w:sz w:val="28"/>
                <w:szCs w:val="28"/>
                <w:lang w:val="vi-VN"/>
              </w:rPr>
              <w:t>Lê Thị Thanh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4E0BBB" w:rsidRDefault="004E0BBB" w:rsidP="004E0BBB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BBB" w:rsidRPr="004E0BBB" w:rsidRDefault="004E0BBB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</w:rPr>
              <w:t xml:space="preserve">                  </w:t>
            </w:r>
            <w:r w:rsidR="00C42375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</w:rPr>
              <w:t xml:space="preserve">                                                       </w:t>
            </w:r>
            <w:r w:rsidR="00FA0986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Đại Thắng</w:t>
            </w:r>
            <w:r w:rsidR="00C16815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</w:rPr>
              <w:t xml:space="preserve">, ngày </w:t>
            </w:r>
            <w:r w:rsidR="00FA0986">
              <w:rPr>
                <w:rFonts w:eastAsia="Times New Roman" w:cs="Times New Roman"/>
                <w:bCs/>
                <w:i/>
                <w:color w:val="000000"/>
                <w:sz w:val="25"/>
                <w:szCs w:val="25"/>
              </w:rPr>
              <w:t>04</w:t>
            </w:r>
            <w:r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</w:rPr>
              <w:t xml:space="preserve"> tháng </w:t>
            </w:r>
            <w:r w:rsidRPr="00C16815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</w:rPr>
              <w:t>0</w:t>
            </w:r>
            <w:r w:rsidR="00966ECE">
              <w:rPr>
                <w:rFonts w:eastAsia="Times New Roman" w:cs="Times New Roman"/>
                <w:bCs/>
                <w:i/>
                <w:color w:val="000000"/>
                <w:sz w:val="25"/>
                <w:szCs w:val="25"/>
              </w:rPr>
              <w:t>9</w:t>
            </w:r>
            <w:r w:rsidR="00C16815">
              <w:rPr>
                <w:rFonts w:eastAsia="Times New Roman" w:cs="Times New Roman"/>
                <w:bCs/>
                <w:i/>
                <w:color w:val="000000"/>
                <w:sz w:val="25"/>
                <w:szCs w:val="25"/>
                <w:lang w:val="vi-VN"/>
              </w:rPr>
              <w:t xml:space="preserve"> </w:t>
            </w:r>
            <w:r w:rsidR="00776525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</w:rPr>
              <w:t>năm 2023</w:t>
            </w:r>
          </w:p>
          <w:p w:rsidR="004E0BBB" w:rsidRPr="004E0BBB" w:rsidRDefault="00C42375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</w:t>
            </w:r>
            <w:r w:rsidR="00020159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</w:t>
            </w:r>
            <w:r w:rsidR="00C1681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="004E0BBB" w:rsidRPr="004E0BB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GIÁO VIÊN</w:t>
            </w:r>
          </w:p>
          <w:p w:rsidR="004E0BBB" w:rsidRPr="004E0BBB" w:rsidRDefault="00C42375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</w:rPr>
              <w:t xml:space="preserve">                                                                           </w:t>
            </w:r>
            <w:r w:rsidR="004E0BBB" w:rsidRPr="004E0BBB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</w:rPr>
              <w:t>(Ký và ghi rõ họ tên)</w:t>
            </w:r>
          </w:p>
          <w:p w:rsidR="004E0BBB" w:rsidRPr="004E0BBB" w:rsidRDefault="004E0BBB" w:rsidP="004E0BBB">
            <w:pPr>
              <w:spacing w:after="240" w:line="240" w:lineRule="auto"/>
              <w:rPr>
                <w:rFonts w:eastAsia="Times New Roman" w:cs="Times New Roman"/>
                <w:szCs w:val="24"/>
              </w:rPr>
            </w:pPr>
            <w:r w:rsidRPr="004E0BBB">
              <w:rPr>
                <w:rFonts w:eastAsia="Times New Roman" w:cs="Times New Roman"/>
                <w:szCs w:val="24"/>
              </w:rPr>
              <w:br/>
            </w:r>
            <w:r w:rsidRPr="004E0BBB">
              <w:rPr>
                <w:rFonts w:eastAsia="Times New Roman" w:cs="Times New Roman"/>
                <w:szCs w:val="24"/>
              </w:rPr>
              <w:br/>
            </w:r>
            <w:r w:rsidRPr="004E0BBB">
              <w:rPr>
                <w:rFonts w:eastAsia="Times New Roman" w:cs="Times New Roman"/>
                <w:szCs w:val="24"/>
              </w:rPr>
              <w:br/>
            </w:r>
          </w:p>
          <w:p w:rsidR="004E0BBB" w:rsidRPr="00C16815" w:rsidRDefault="00C16815" w:rsidP="004E0BBB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 xml:space="preserve">                                                                     </w:t>
            </w:r>
            <w:r w:rsidR="00FA098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="00776525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A098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Lê Văn Minh</w:t>
            </w:r>
          </w:p>
        </w:tc>
      </w:tr>
    </w:tbl>
    <w:p w:rsidR="00712F37" w:rsidRDefault="00712F37" w:rsidP="000E559D"/>
    <w:sectPr w:rsidR="00712F37" w:rsidSect="00477A93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BBB"/>
    <w:rsid w:val="00020159"/>
    <w:rsid w:val="000E559D"/>
    <w:rsid w:val="00124782"/>
    <w:rsid w:val="003D412A"/>
    <w:rsid w:val="00477A93"/>
    <w:rsid w:val="004E0BBB"/>
    <w:rsid w:val="00712F37"/>
    <w:rsid w:val="00717DF0"/>
    <w:rsid w:val="00760219"/>
    <w:rsid w:val="00776525"/>
    <w:rsid w:val="00966ECE"/>
    <w:rsid w:val="00B31EF8"/>
    <w:rsid w:val="00C16815"/>
    <w:rsid w:val="00C42375"/>
    <w:rsid w:val="00CA73A3"/>
    <w:rsid w:val="00FA06E5"/>
    <w:rsid w:val="00FA0986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40DA4"/>
  <w15:docId w15:val="{6207809A-586F-44D9-B120-8EA24E55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E0BBB"/>
  </w:style>
  <w:style w:type="paragraph" w:customStyle="1" w:styleId="msonormal0">
    <w:name w:val="msonormal"/>
    <w:basedOn w:val="Normal"/>
    <w:rsid w:val="004E0BB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4E0BB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6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8546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6218">
          <w:marLeft w:val="-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121">
          <w:marLeft w:val="-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4571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2960</Words>
  <Characters>16876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19797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 ISP</cp:lastModifiedBy>
  <cp:revision>7</cp:revision>
  <cp:lastPrinted>2023-09-24T14:15:00Z</cp:lastPrinted>
  <dcterms:created xsi:type="dcterms:W3CDTF">2023-09-12T04:59:00Z</dcterms:created>
  <dcterms:modified xsi:type="dcterms:W3CDTF">2023-09-24T14:16:00Z</dcterms:modified>
</cp:coreProperties>
</file>