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5BA4" w:rsidRPr="00C51146" w:rsidRDefault="00C51146" w:rsidP="00165BA4">
      <w:pPr>
        <w:jc w:val="center"/>
        <w:rPr>
          <w:b/>
          <w:bCs/>
          <w:sz w:val="26"/>
          <w:szCs w:val="26"/>
        </w:rPr>
      </w:pPr>
      <w:r>
        <w:rPr>
          <w:b/>
          <w:bCs/>
          <w:sz w:val="26"/>
          <w:szCs w:val="26"/>
        </w:rPr>
        <w:t>Ngày dạy</w:t>
      </w:r>
    </w:p>
    <w:p w:rsidR="00B65DBD" w:rsidRDefault="00C51146" w:rsidP="00B65DBD">
      <w:pPr>
        <w:jc w:val="center"/>
        <w:rPr>
          <w:b/>
          <w:bCs/>
          <w:sz w:val="26"/>
          <w:szCs w:val="26"/>
        </w:rPr>
      </w:pPr>
      <w:r>
        <w:rPr>
          <w:b/>
          <w:bCs/>
          <w:sz w:val="26"/>
          <w:szCs w:val="26"/>
        </w:rPr>
        <w:t>Bài 10</w:t>
      </w:r>
      <w:r w:rsidR="00B65DBD" w:rsidRPr="00165BA4">
        <w:rPr>
          <w:b/>
          <w:bCs/>
          <w:sz w:val="26"/>
          <w:szCs w:val="26"/>
        </w:rPr>
        <w:t xml:space="preserve">: </w:t>
      </w:r>
      <w:r w:rsidR="00B65DBD" w:rsidRPr="00B65DBD">
        <w:rPr>
          <w:b/>
          <w:bCs/>
          <w:sz w:val="26"/>
          <w:szCs w:val="26"/>
        </w:rPr>
        <w:t>THỰ</w:t>
      </w:r>
      <w:r w:rsidR="00B65DBD">
        <w:rPr>
          <w:b/>
          <w:bCs/>
          <w:sz w:val="26"/>
          <w:szCs w:val="26"/>
        </w:rPr>
        <w:t>C HÀNH</w:t>
      </w:r>
    </w:p>
    <w:p w:rsidR="0071505C" w:rsidRDefault="00B65DBD" w:rsidP="00B65DBD">
      <w:pPr>
        <w:jc w:val="center"/>
        <w:rPr>
          <w:b/>
          <w:bCs/>
          <w:sz w:val="26"/>
          <w:szCs w:val="26"/>
        </w:rPr>
      </w:pPr>
      <w:r w:rsidRPr="00B65DBD">
        <w:rPr>
          <w:b/>
          <w:bCs/>
          <w:sz w:val="26"/>
          <w:szCs w:val="26"/>
        </w:rPr>
        <w:t>VẼ VÀ PHÂN TÍCH BIỂU ĐỒ VỀ SỰ THAY ĐỔI CƠ CẤU DIỆN TÍCH GIEO TRỒNG PHÂN THEO CÁC LOẠI CÂY, SỰ TĂNG TRƯỞNG ĐÀN GIA SÚC, GIA CẦM</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9806C7" w:rsidRPr="00C86CDA" w:rsidRDefault="009806C7" w:rsidP="009806C7">
      <w:pPr>
        <w:rPr>
          <w:b/>
          <w:szCs w:val="26"/>
        </w:rPr>
      </w:pPr>
      <w:r w:rsidRPr="00C86CDA">
        <w:rPr>
          <w:b/>
          <w:szCs w:val="26"/>
          <w:lang w:val="vi-VN"/>
        </w:rPr>
        <w:t xml:space="preserve">I. MỤC TIÊU </w:t>
      </w:r>
    </w:p>
    <w:p w:rsidR="009806C7" w:rsidRPr="00C86CDA" w:rsidRDefault="009806C7" w:rsidP="009806C7">
      <w:pPr>
        <w:rPr>
          <w:b/>
          <w:szCs w:val="26"/>
          <w:u w:val="single"/>
        </w:rPr>
      </w:pPr>
      <w:r w:rsidRPr="00C86CDA">
        <w:rPr>
          <w:b/>
          <w:szCs w:val="26"/>
          <w:u w:val="single"/>
        </w:rPr>
        <w:t>1. Kiến thức</w:t>
      </w:r>
    </w:p>
    <w:p w:rsidR="009806C7" w:rsidRPr="00857F5A" w:rsidRDefault="009806C7" w:rsidP="009806C7">
      <w:pPr>
        <w:rPr>
          <w:bCs/>
          <w:i/>
          <w:szCs w:val="26"/>
        </w:rPr>
      </w:pPr>
      <w:r w:rsidRPr="00C86CDA">
        <w:rPr>
          <w:bCs/>
          <w:i/>
          <w:szCs w:val="26"/>
        </w:rPr>
        <w:t>Yêu cầu cần đạt :</w:t>
      </w:r>
    </w:p>
    <w:p w:rsidR="009806C7" w:rsidRPr="00D56237" w:rsidRDefault="009806C7" w:rsidP="009806C7">
      <w:pPr>
        <w:pBdr>
          <w:top w:val="nil"/>
          <w:left w:val="nil"/>
          <w:bottom w:val="nil"/>
          <w:right w:val="nil"/>
          <w:between w:val="nil"/>
        </w:pBdr>
        <w:tabs>
          <w:tab w:val="left" w:pos="284"/>
          <w:tab w:val="left" w:pos="709"/>
        </w:tabs>
        <w:spacing w:before="0"/>
        <w:jc w:val="both"/>
        <w:rPr>
          <w:color w:val="000000" w:themeColor="text1"/>
          <w:sz w:val="26"/>
          <w:szCs w:val="26"/>
        </w:rPr>
      </w:pPr>
      <w:r w:rsidRPr="00D56237">
        <w:rPr>
          <w:color w:val="000000" w:themeColor="text1"/>
          <w:sz w:val="26"/>
          <w:szCs w:val="26"/>
        </w:rPr>
        <w:t>Trình bày và giải thích được sự thay đổi cơ cấu diện tích gieo trồng phân theo nhóm cây và tốc độ tăng trưởng đàn gia súc, gia cầm nước ta qua các năm.</w:t>
      </w:r>
    </w:p>
    <w:p w:rsidR="009806C7" w:rsidRPr="009806C7" w:rsidRDefault="009806C7" w:rsidP="009806C7">
      <w:pPr>
        <w:pBdr>
          <w:top w:val="nil"/>
          <w:left w:val="nil"/>
          <w:bottom w:val="nil"/>
          <w:right w:val="nil"/>
          <w:between w:val="nil"/>
        </w:pBdr>
        <w:tabs>
          <w:tab w:val="left" w:pos="284"/>
          <w:tab w:val="left" w:pos="709"/>
        </w:tabs>
        <w:spacing w:before="0"/>
        <w:jc w:val="both"/>
        <w:rPr>
          <w:color w:val="000000" w:themeColor="text1"/>
          <w:sz w:val="26"/>
          <w:szCs w:val="26"/>
        </w:rPr>
      </w:pPr>
      <w:r w:rsidRPr="00D56237">
        <w:rPr>
          <w:color w:val="000000" w:themeColor="text1"/>
          <w:sz w:val="26"/>
          <w:szCs w:val="26"/>
        </w:rPr>
        <w:t>- Trình bày được các bước vẽ biểu đồ tròn có bán kính khác nhau và biểu đường thể hiện tốc độ tăng trưởng.</w:t>
      </w:r>
    </w:p>
    <w:p w:rsidR="009806C7" w:rsidRPr="00C86CDA" w:rsidRDefault="009806C7" w:rsidP="009806C7">
      <w:pPr>
        <w:rPr>
          <w:b/>
          <w:szCs w:val="26"/>
          <w:u w:val="single"/>
        </w:rPr>
      </w:pPr>
      <w:r w:rsidRPr="00C86CDA">
        <w:rPr>
          <w:b/>
          <w:szCs w:val="26"/>
          <w:u w:val="single"/>
        </w:rPr>
        <w:t>2. Năng lực</w:t>
      </w:r>
    </w:p>
    <w:p w:rsidR="009806C7" w:rsidRDefault="009806C7" w:rsidP="009806C7">
      <w:pPr>
        <w:rPr>
          <w:i/>
          <w:kern w:val="24"/>
          <w:szCs w:val="26"/>
        </w:rPr>
      </w:pPr>
      <w:r w:rsidRPr="00C86CDA">
        <w:rPr>
          <w:b/>
          <w:szCs w:val="26"/>
        </w:rPr>
        <w:t>* Năng lực chung</w:t>
      </w:r>
    </w:p>
    <w:p w:rsidR="009806C7" w:rsidRPr="00033E87" w:rsidRDefault="009806C7" w:rsidP="009806C7">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9806C7" w:rsidRPr="009806C7" w:rsidRDefault="009806C7" w:rsidP="009806C7">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9806C7" w:rsidRDefault="009806C7" w:rsidP="009806C7">
      <w:r w:rsidRPr="00C86CDA">
        <w:rPr>
          <w:b/>
          <w:kern w:val="24"/>
          <w:szCs w:val="26"/>
        </w:rPr>
        <w:t>* Năng lực Địa Lí</w:t>
      </w:r>
    </w:p>
    <w:p w:rsidR="00706013" w:rsidRPr="00033E87" w:rsidRDefault="00706013" w:rsidP="009806C7">
      <w:pPr>
        <w:pBdr>
          <w:top w:val="nil"/>
          <w:left w:val="nil"/>
          <w:bottom w:val="nil"/>
          <w:right w:val="nil"/>
          <w:between w:val="nil"/>
        </w:pBdr>
        <w:tabs>
          <w:tab w:val="left" w:pos="284"/>
          <w:tab w:val="left" w:pos="709"/>
        </w:tabs>
        <w:spacing w:before="0"/>
        <w:jc w:val="both"/>
        <w:rPr>
          <w:color w:val="000000" w:themeColor="text1"/>
          <w:sz w:val="26"/>
          <w:szCs w:val="26"/>
        </w:rPr>
      </w:pPr>
      <w:r w:rsidRPr="00033E87">
        <w:rPr>
          <w:sz w:val="26"/>
          <w:szCs w:val="26"/>
        </w:rPr>
        <w:t>- Năng lực vận dụng kiến thức kĩ năng đã học:</w:t>
      </w:r>
      <w:r w:rsidR="00D56237">
        <w:rPr>
          <w:sz w:val="26"/>
          <w:szCs w:val="26"/>
        </w:rPr>
        <w:t xml:space="preserve"> </w:t>
      </w:r>
      <w:r w:rsidR="00D56237" w:rsidRPr="00D56237">
        <w:rPr>
          <w:sz w:val="26"/>
          <w:szCs w:val="26"/>
        </w:rPr>
        <w:t>Xử lí bảng số liệu theo các yêu cầu riêng của từng biểu đồ, cụ thể tính cơ cấu phần trăm (%), tính bán kính và tính tốc độ tăng trưởng ( lấy gố</w:t>
      </w:r>
      <w:r w:rsidR="00D56237">
        <w:rPr>
          <w:sz w:val="26"/>
          <w:szCs w:val="26"/>
        </w:rPr>
        <w:t>c 100%). V</w:t>
      </w:r>
      <w:r w:rsidR="00D56237" w:rsidRPr="00D56237">
        <w:rPr>
          <w:sz w:val="26"/>
          <w:szCs w:val="26"/>
        </w:rPr>
        <w:t>ẽ biểu đồ cơ cấu hình tròn với bán kính khác nhau và kĩ năng vẽ biểu đồ đường thể hiện tốc độ tăng trưởng.</w:t>
      </w:r>
    </w:p>
    <w:p w:rsidR="00706013" w:rsidRPr="00033E87" w:rsidRDefault="009806C7" w:rsidP="00706013">
      <w:pPr>
        <w:spacing w:before="0"/>
        <w:jc w:val="both"/>
        <w:rPr>
          <w:b/>
          <w:color w:val="000000" w:themeColor="text1"/>
          <w:sz w:val="26"/>
          <w:szCs w:val="26"/>
        </w:rPr>
      </w:pPr>
      <w:r>
        <w:rPr>
          <w:b/>
          <w:color w:val="000000" w:themeColor="text1"/>
          <w:sz w:val="26"/>
          <w:szCs w:val="26"/>
        </w:rPr>
        <w:t>3</w:t>
      </w:r>
      <w:r w:rsidR="00706013" w:rsidRPr="00033E87">
        <w:rPr>
          <w:b/>
          <w:color w:val="000000" w:themeColor="text1"/>
          <w:sz w:val="26"/>
          <w:szCs w:val="26"/>
        </w:rPr>
        <w:t>. Phẩm chất</w:t>
      </w:r>
    </w:p>
    <w:p w:rsidR="00706013" w:rsidRPr="00033E87" w:rsidRDefault="00706013" w:rsidP="00706013">
      <w:pPr>
        <w:spacing w:before="0"/>
        <w:jc w:val="both"/>
        <w:rPr>
          <w:sz w:val="26"/>
          <w:szCs w:val="26"/>
        </w:rPr>
      </w:pPr>
      <w:r w:rsidRPr="00033E87">
        <w:rPr>
          <w:sz w:val="26"/>
          <w:szCs w:val="26"/>
        </w:rPr>
        <w:t>- Chăm chỉ:</w:t>
      </w:r>
      <w:r w:rsidR="00D56237">
        <w:rPr>
          <w:sz w:val="26"/>
          <w:szCs w:val="26"/>
        </w:rPr>
        <w:t xml:space="preserve"> Hoàn thành bài tập thực hành</w:t>
      </w:r>
    </w:p>
    <w:p w:rsidR="00706013" w:rsidRPr="00033E87" w:rsidRDefault="00706013" w:rsidP="00706013">
      <w:pPr>
        <w:spacing w:before="0"/>
        <w:jc w:val="both"/>
        <w:rPr>
          <w:b/>
          <w:color w:val="000000" w:themeColor="text1"/>
          <w:sz w:val="26"/>
          <w:szCs w:val="26"/>
        </w:rPr>
      </w:pPr>
      <w:r w:rsidRPr="00033E87">
        <w:rPr>
          <w:b/>
          <w:color w:val="000000" w:themeColor="text1"/>
          <w:sz w:val="26"/>
          <w:szCs w:val="26"/>
        </w:rPr>
        <w:t>II. THIẾT BỊ DẠY HỌC VÀ HỌC LIỆU</w:t>
      </w:r>
    </w:p>
    <w:p w:rsidR="00706013" w:rsidRPr="00033E87" w:rsidRDefault="00706013" w:rsidP="00706013">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706013" w:rsidRPr="00033E87" w:rsidRDefault="00D56237" w:rsidP="00706013">
      <w:pPr>
        <w:tabs>
          <w:tab w:val="left" w:pos="284"/>
          <w:tab w:val="left" w:pos="709"/>
        </w:tabs>
        <w:spacing w:before="0"/>
        <w:jc w:val="both"/>
        <w:rPr>
          <w:rFonts w:eastAsia="Times New Roman"/>
          <w:color w:val="000000" w:themeColor="text1"/>
          <w:sz w:val="26"/>
          <w:szCs w:val="26"/>
        </w:rPr>
      </w:pPr>
      <w:r w:rsidRPr="00D56237">
        <w:rPr>
          <w:rFonts w:eastAsia="Times New Roman"/>
          <w:color w:val="000000" w:themeColor="text1"/>
          <w:sz w:val="26"/>
          <w:szCs w:val="26"/>
        </w:rPr>
        <w:t>Bảng số liệu thống kê cập nhật số liệu mới</w:t>
      </w:r>
    </w:p>
    <w:p w:rsidR="00706013" w:rsidRPr="00033E87" w:rsidRDefault="00706013" w:rsidP="00706013">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706013" w:rsidRPr="00033E87" w:rsidRDefault="00706013" w:rsidP="00706013">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706013" w:rsidRPr="00033E87" w:rsidRDefault="00706013" w:rsidP="00706013">
      <w:pPr>
        <w:spacing w:before="0"/>
        <w:jc w:val="both"/>
        <w:rPr>
          <w:b/>
          <w:color w:val="000000" w:themeColor="text1"/>
          <w:sz w:val="26"/>
          <w:szCs w:val="26"/>
        </w:rPr>
      </w:pPr>
      <w:r w:rsidRPr="00033E87">
        <w:rPr>
          <w:b/>
          <w:color w:val="000000" w:themeColor="text1"/>
          <w:sz w:val="26"/>
          <w:szCs w:val="26"/>
        </w:rPr>
        <w:t>III. TIẾN TRÌNH DẠY HỌC</w:t>
      </w:r>
    </w:p>
    <w:p w:rsidR="00706013" w:rsidRPr="00033E87" w:rsidRDefault="00706013" w:rsidP="00706013">
      <w:pPr>
        <w:spacing w:before="0"/>
        <w:jc w:val="both"/>
        <w:rPr>
          <w:b/>
          <w:color w:val="000000" w:themeColor="text1"/>
          <w:sz w:val="26"/>
          <w:szCs w:val="26"/>
        </w:rPr>
      </w:pPr>
      <w:r w:rsidRPr="00033E87">
        <w:rPr>
          <w:b/>
          <w:color w:val="000000" w:themeColor="text1"/>
          <w:sz w:val="26"/>
          <w:szCs w:val="26"/>
        </w:rPr>
        <w:t>1. Hoạt động: Mở đầu (3 phút)</w:t>
      </w:r>
    </w:p>
    <w:p w:rsidR="00706013" w:rsidRPr="00033E87" w:rsidRDefault="00706013" w:rsidP="00706013">
      <w:pPr>
        <w:spacing w:before="0"/>
        <w:jc w:val="both"/>
        <w:rPr>
          <w:i/>
          <w:color w:val="000000" w:themeColor="text1"/>
          <w:sz w:val="26"/>
          <w:szCs w:val="26"/>
        </w:rPr>
      </w:pPr>
      <w:r w:rsidRPr="00033E87">
        <w:rPr>
          <w:i/>
          <w:color w:val="000000" w:themeColor="text1"/>
          <w:sz w:val="26"/>
          <w:szCs w:val="26"/>
        </w:rPr>
        <w:t>a) Mục đích:</w:t>
      </w:r>
    </w:p>
    <w:p w:rsidR="00D56237" w:rsidRPr="00D56237" w:rsidRDefault="00D56237" w:rsidP="00D56237">
      <w:pPr>
        <w:spacing w:before="0"/>
        <w:jc w:val="both"/>
        <w:rPr>
          <w:color w:val="000000" w:themeColor="text1"/>
          <w:sz w:val="26"/>
          <w:szCs w:val="26"/>
        </w:rPr>
      </w:pPr>
      <w:r w:rsidRPr="00D56237">
        <w:rPr>
          <w:color w:val="000000" w:themeColor="text1"/>
          <w:sz w:val="26"/>
          <w:szCs w:val="26"/>
        </w:rPr>
        <w:t xml:space="preserve">- GV gợi nhớ cách vẽ biểu đồ hình tròn, đường; sử dụng kỹ năng đọc bảng số liệu để rút ra nhận xét về sự thay đổi diện tích và tỉ trọng diện tích gieo trồng của các nhóm </w:t>
      </w:r>
      <w:r w:rsidRPr="00D56237">
        <w:rPr>
          <w:color w:val="000000" w:themeColor="text1"/>
          <w:sz w:val="26"/>
          <w:szCs w:val="26"/>
        </w:rPr>
        <w:lastRenderedPageBreak/>
        <w:t>cây, hoặc nhận xét, giải thích vì sao đàn gia cầm và đàn lợn tăng mà đàn trâu không tăng.</w:t>
      </w:r>
    </w:p>
    <w:p w:rsidR="00D56237" w:rsidRDefault="00D56237" w:rsidP="00D56237">
      <w:pPr>
        <w:spacing w:before="0"/>
        <w:jc w:val="both"/>
        <w:rPr>
          <w:color w:val="000000" w:themeColor="text1"/>
          <w:sz w:val="26"/>
          <w:szCs w:val="26"/>
        </w:rPr>
      </w:pPr>
      <w:r w:rsidRPr="00D56237">
        <w:rPr>
          <w:color w:val="000000" w:themeColor="text1"/>
          <w:sz w:val="26"/>
          <w:szCs w:val="26"/>
        </w:rPr>
        <w:t>- Giúp những HS tìm ra các nội dung mà học sinh chưa biết về kỹ năng vẽ biểu đồ và kỹ năng nhận xét, giải thích thông qua bảng số liệu…-&gt; Kết nối với bài học.</w:t>
      </w:r>
    </w:p>
    <w:p w:rsidR="00706013" w:rsidRPr="00033E87" w:rsidRDefault="00706013" w:rsidP="00D56237">
      <w:pPr>
        <w:spacing w:before="0"/>
        <w:jc w:val="both"/>
        <w:rPr>
          <w:i/>
          <w:color w:val="000000" w:themeColor="text1"/>
          <w:sz w:val="26"/>
          <w:szCs w:val="26"/>
        </w:rPr>
      </w:pPr>
      <w:r w:rsidRPr="00033E87">
        <w:rPr>
          <w:i/>
          <w:color w:val="000000" w:themeColor="text1"/>
          <w:sz w:val="26"/>
          <w:szCs w:val="26"/>
        </w:rPr>
        <w:t>b) Nội dung:</w:t>
      </w:r>
    </w:p>
    <w:p w:rsidR="00706013" w:rsidRPr="00033E87" w:rsidRDefault="00D56237" w:rsidP="00706013">
      <w:pPr>
        <w:spacing w:before="0"/>
        <w:jc w:val="both"/>
        <w:rPr>
          <w:color w:val="000000" w:themeColor="text1"/>
          <w:sz w:val="26"/>
          <w:szCs w:val="26"/>
        </w:rPr>
      </w:pPr>
      <w:r>
        <w:rPr>
          <w:color w:val="000000" w:themeColor="text1"/>
          <w:sz w:val="26"/>
          <w:szCs w:val="26"/>
        </w:rPr>
        <w:t>HS nhớ lại cách vẽ các dạng biểu đồ.</w:t>
      </w:r>
    </w:p>
    <w:p w:rsidR="00706013" w:rsidRPr="00033E87" w:rsidRDefault="00706013" w:rsidP="00706013">
      <w:pPr>
        <w:spacing w:before="0"/>
        <w:jc w:val="both"/>
        <w:rPr>
          <w:i/>
          <w:color w:val="000000" w:themeColor="text1"/>
          <w:sz w:val="26"/>
          <w:szCs w:val="26"/>
        </w:rPr>
      </w:pPr>
      <w:r w:rsidRPr="00033E87">
        <w:rPr>
          <w:i/>
          <w:color w:val="000000" w:themeColor="text1"/>
          <w:sz w:val="26"/>
          <w:szCs w:val="26"/>
        </w:rPr>
        <w:t>c) Sản phẩm:</w:t>
      </w:r>
    </w:p>
    <w:p w:rsidR="00706013" w:rsidRPr="00033E87" w:rsidRDefault="00D56237" w:rsidP="00706013">
      <w:pPr>
        <w:spacing w:before="0"/>
        <w:jc w:val="both"/>
        <w:rPr>
          <w:color w:val="000000" w:themeColor="text1"/>
          <w:sz w:val="26"/>
          <w:szCs w:val="26"/>
        </w:rPr>
      </w:pPr>
      <w:r>
        <w:rPr>
          <w:color w:val="000000" w:themeColor="text1"/>
          <w:sz w:val="26"/>
          <w:szCs w:val="26"/>
        </w:rPr>
        <w:t>Biểu đồ tròn hoặc biểu đồ đường.</w:t>
      </w:r>
    </w:p>
    <w:p w:rsidR="00706013" w:rsidRPr="00033E87" w:rsidRDefault="00706013" w:rsidP="00706013">
      <w:pPr>
        <w:spacing w:before="0"/>
        <w:jc w:val="both"/>
        <w:rPr>
          <w:i/>
          <w:color w:val="000000" w:themeColor="text1"/>
          <w:sz w:val="26"/>
          <w:szCs w:val="26"/>
        </w:rPr>
      </w:pPr>
      <w:r w:rsidRPr="00033E87">
        <w:rPr>
          <w:i/>
          <w:color w:val="000000" w:themeColor="text1"/>
          <w:sz w:val="26"/>
          <w:szCs w:val="26"/>
        </w:rPr>
        <w:t>d) Cách thực hiện:</w:t>
      </w:r>
    </w:p>
    <w:p w:rsidR="00706013" w:rsidRPr="00033E87" w:rsidRDefault="00D56237" w:rsidP="00706013">
      <w:pPr>
        <w:spacing w:before="0"/>
        <w:jc w:val="both"/>
        <w:rPr>
          <w:color w:val="000000" w:themeColor="text1"/>
          <w:sz w:val="26"/>
          <w:szCs w:val="26"/>
        </w:rPr>
      </w:pPr>
      <w:r w:rsidRPr="00D56237">
        <w:rPr>
          <w:b/>
          <w:i/>
          <w:color w:val="000000" w:themeColor="text1"/>
          <w:sz w:val="26"/>
          <w:szCs w:val="26"/>
        </w:rPr>
        <w:t>Giao nhiệm vụ:</w:t>
      </w:r>
      <w:r>
        <w:rPr>
          <w:color w:val="000000" w:themeColor="text1"/>
          <w:sz w:val="26"/>
          <w:szCs w:val="26"/>
        </w:rPr>
        <w:t xml:space="preserve"> </w:t>
      </w:r>
      <w:r w:rsidRPr="00D56237">
        <w:rPr>
          <w:color w:val="000000" w:themeColor="text1"/>
          <w:sz w:val="26"/>
          <w:szCs w:val="26"/>
        </w:rPr>
        <w:t>Bài học hôm nay như bài học đã nêu rõ, chúng ta chọn một trong hai bài tập để vẽ và phân tích biểu đồ (về sự thay đổi cơ cấu diện tích gieo trồng phân theo các loại cây của nước ta trong thời gian gầ</w:t>
      </w:r>
      <w:r>
        <w:rPr>
          <w:color w:val="000000" w:themeColor="text1"/>
          <w:sz w:val="26"/>
          <w:szCs w:val="26"/>
        </w:rPr>
        <w:t xml:space="preserve">n đây </w:t>
      </w:r>
      <w:r w:rsidRPr="00D56237">
        <w:rPr>
          <w:color w:val="000000" w:themeColor="text1"/>
          <w:sz w:val="26"/>
          <w:szCs w:val="26"/>
        </w:rPr>
        <w:t>hoặc nhận xét, giải thích vì sao đàn gia cầm và đàn lợn tăng mà đàn trâu không tăng).</w:t>
      </w:r>
    </w:p>
    <w:p w:rsidR="00706013" w:rsidRPr="00033E87" w:rsidRDefault="00706013" w:rsidP="00706013">
      <w:pPr>
        <w:spacing w:before="0"/>
        <w:jc w:val="both"/>
        <w:rPr>
          <w:b/>
          <w:color w:val="000000" w:themeColor="text1"/>
          <w:sz w:val="26"/>
          <w:szCs w:val="26"/>
        </w:rPr>
      </w:pPr>
      <w:r w:rsidRPr="00033E87">
        <w:rPr>
          <w:b/>
          <w:color w:val="000000" w:themeColor="text1"/>
          <w:sz w:val="26"/>
          <w:szCs w:val="26"/>
        </w:rPr>
        <w:t>2. Hoạt động: Hình thành kiến thức mới</w:t>
      </w:r>
    </w:p>
    <w:p w:rsidR="00706013" w:rsidRPr="00033E87" w:rsidRDefault="00706013" w:rsidP="00706013">
      <w:pPr>
        <w:spacing w:before="0"/>
        <w:jc w:val="both"/>
        <w:rPr>
          <w:b/>
          <w:color w:val="000000" w:themeColor="text1"/>
          <w:sz w:val="26"/>
          <w:szCs w:val="26"/>
        </w:rPr>
      </w:pPr>
      <w:r w:rsidRPr="00033E87">
        <w:rPr>
          <w:b/>
          <w:color w:val="000000" w:themeColor="text1"/>
          <w:sz w:val="26"/>
          <w:szCs w:val="26"/>
        </w:rPr>
        <w:t xml:space="preserve">2.1. Hoạt động 1: </w:t>
      </w:r>
      <w:r w:rsidR="00D56237" w:rsidRPr="00D56237">
        <w:rPr>
          <w:b/>
          <w:color w:val="000000" w:themeColor="text1"/>
          <w:sz w:val="26"/>
          <w:szCs w:val="26"/>
        </w:rPr>
        <w:t>Vẽ và phân tích biểu đồ về sự thay đổi cơ cấu diện tích gieo trồng phân theo các loại cây của nước ta trong thời gian gần đây</w:t>
      </w:r>
      <w:r w:rsidR="00D56237">
        <w:rPr>
          <w:b/>
          <w:color w:val="000000" w:themeColor="text1"/>
          <w:sz w:val="26"/>
          <w:szCs w:val="26"/>
        </w:rPr>
        <w:t xml:space="preserve"> </w:t>
      </w:r>
      <w:r w:rsidRPr="00033E87">
        <w:rPr>
          <w:b/>
          <w:sz w:val="26"/>
          <w:szCs w:val="26"/>
        </w:rPr>
        <w:t xml:space="preserve">( </w:t>
      </w:r>
      <w:r w:rsidR="00D56237">
        <w:rPr>
          <w:b/>
          <w:sz w:val="26"/>
          <w:szCs w:val="26"/>
        </w:rPr>
        <w:t xml:space="preserve">20 </w:t>
      </w:r>
      <w:r w:rsidRPr="00033E87">
        <w:rPr>
          <w:b/>
          <w:sz w:val="26"/>
          <w:szCs w:val="26"/>
        </w:rPr>
        <w:t>phút)</w:t>
      </w:r>
    </w:p>
    <w:p w:rsidR="00706013" w:rsidRPr="00033E87" w:rsidRDefault="00706013" w:rsidP="00706013">
      <w:pPr>
        <w:spacing w:before="0"/>
        <w:jc w:val="both"/>
        <w:rPr>
          <w:i/>
          <w:color w:val="000000" w:themeColor="text1"/>
          <w:sz w:val="26"/>
          <w:szCs w:val="26"/>
        </w:rPr>
      </w:pPr>
      <w:r w:rsidRPr="00033E87">
        <w:rPr>
          <w:i/>
          <w:color w:val="000000" w:themeColor="text1"/>
          <w:sz w:val="26"/>
          <w:szCs w:val="26"/>
        </w:rPr>
        <w:t>a) Mục đích:</w:t>
      </w:r>
    </w:p>
    <w:p w:rsidR="00706013" w:rsidRPr="00033E87" w:rsidRDefault="00D56237" w:rsidP="00706013">
      <w:pPr>
        <w:tabs>
          <w:tab w:val="left" w:pos="284"/>
          <w:tab w:val="left" w:pos="709"/>
        </w:tabs>
        <w:spacing w:before="0"/>
        <w:jc w:val="both"/>
        <w:rPr>
          <w:sz w:val="26"/>
          <w:szCs w:val="26"/>
        </w:rPr>
      </w:pPr>
      <w:r w:rsidRPr="00D56237">
        <w:rPr>
          <w:sz w:val="26"/>
          <w:szCs w:val="26"/>
        </w:rPr>
        <w:t>HS vẽ được biểu đồ hình tròn và phân tích được sự thay đổi quy mô diện tích gieo trồng và tỉ trọng diện tích gieo trồng của các loại cây</w:t>
      </w:r>
    </w:p>
    <w:p w:rsidR="00706013" w:rsidRPr="00033E87" w:rsidRDefault="00706013" w:rsidP="00706013">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706013" w:rsidRPr="00033E87" w:rsidRDefault="00706013" w:rsidP="00706013">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w:t>
      </w:r>
      <w:r w:rsidR="00691705">
        <w:rPr>
          <w:color w:val="000000" w:themeColor="text1"/>
          <w:sz w:val="26"/>
          <w:szCs w:val="26"/>
        </w:rPr>
        <w:t>bảng số liệu và vẽ biểu đồ theo yêu cầu.</w:t>
      </w:r>
    </w:p>
    <w:p w:rsidR="00706013" w:rsidRPr="00D56237" w:rsidRDefault="00706013" w:rsidP="00706013">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r w:rsidR="00D56237">
        <w:rPr>
          <w:color w:val="000000" w:themeColor="text1"/>
          <w:sz w:val="26"/>
          <w:szCs w:val="26"/>
        </w:rPr>
        <w:t xml:space="preserve"> Vẽ được 2 biểu đồ tròn.</w:t>
      </w:r>
    </w:p>
    <w:p w:rsidR="00706013" w:rsidRPr="00691705" w:rsidRDefault="00706013" w:rsidP="00706013">
      <w:pPr>
        <w:pStyle w:val="ListParagraph"/>
        <w:spacing w:before="0"/>
        <w:ind w:left="0"/>
        <w:jc w:val="both"/>
        <w:rPr>
          <w:color w:val="000000" w:themeColor="text1"/>
          <w:sz w:val="26"/>
          <w:szCs w:val="26"/>
        </w:rPr>
      </w:pPr>
      <w:r w:rsidRPr="00033E87">
        <w:rPr>
          <w:i/>
          <w:color w:val="000000" w:themeColor="text1"/>
          <w:sz w:val="26"/>
          <w:szCs w:val="26"/>
        </w:rPr>
        <w:t>c) Sản phẩm:</w:t>
      </w:r>
      <w:r w:rsidR="00691705">
        <w:rPr>
          <w:i/>
          <w:color w:val="000000" w:themeColor="text1"/>
          <w:sz w:val="26"/>
          <w:szCs w:val="26"/>
        </w:rPr>
        <w:t xml:space="preserve"> </w:t>
      </w:r>
      <w:r w:rsidR="00691705">
        <w:rPr>
          <w:color w:val="000000" w:themeColor="text1"/>
          <w:sz w:val="26"/>
          <w:szCs w:val="26"/>
        </w:rPr>
        <w:t>Vẽ được biểu đồ tròn.</w:t>
      </w:r>
    </w:p>
    <w:p w:rsidR="00706013" w:rsidRDefault="00F071D0" w:rsidP="00706013">
      <w:pPr>
        <w:pStyle w:val="ListParagraph"/>
        <w:spacing w:before="0"/>
        <w:ind w:left="0"/>
        <w:jc w:val="both"/>
        <w:rPr>
          <w:color w:val="000000" w:themeColor="text1"/>
          <w:sz w:val="26"/>
          <w:szCs w:val="26"/>
        </w:rPr>
      </w:pPr>
      <w:r>
        <w:rPr>
          <w:noProof/>
          <w:color w:val="000000" w:themeColor="text1"/>
          <w:sz w:val="26"/>
          <w:szCs w:val="26"/>
        </w:rPr>
        <w:drawing>
          <wp:inline distT="0" distB="0" distL="0" distR="0">
            <wp:extent cx="5629275" cy="3200400"/>
            <wp:effectExtent l="0" t="0" r="9525"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071D0" w:rsidRDefault="00F071D0" w:rsidP="00706013">
      <w:pPr>
        <w:pStyle w:val="ListParagraph"/>
        <w:spacing w:before="0"/>
        <w:ind w:left="0"/>
        <w:jc w:val="both"/>
        <w:rPr>
          <w:color w:val="000000" w:themeColor="text1"/>
          <w:sz w:val="26"/>
          <w:szCs w:val="26"/>
        </w:rPr>
      </w:pPr>
    </w:p>
    <w:p w:rsidR="00F071D0" w:rsidRPr="00033E87" w:rsidRDefault="00F071D0" w:rsidP="00706013">
      <w:pPr>
        <w:pStyle w:val="ListParagraph"/>
        <w:spacing w:before="0"/>
        <w:ind w:left="0"/>
        <w:jc w:val="both"/>
        <w:rPr>
          <w:color w:val="000000" w:themeColor="text1"/>
          <w:sz w:val="26"/>
          <w:szCs w:val="26"/>
        </w:rPr>
      </w:pPr>
      <w:r w:rsidRPr="00437DE5">
        <w:rPr>
          <w:noProof/>
          <w:color w:val="000000" w:themeColor="text1"/>
          <w:sz w:val="40"/>
          <w:szCs w:val="26"/>
        </w:rPr>
        <w:lastRenderedPageBreak/>
        <w:drawing>
          <wp:inline distT="0" distB="0" distL="0" distR="0" wp14:anchorId="0EEE2E6A" wp14:editId="62774623">
            <wp:extent cx="5629275" cy="3200400"/>
            <wp:effectExtent l="0" t="0" r="9525"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06013" w:rsidRPr="00033E87" w:rsidRDefault="00706013" w:rsidP="00706013">
      <w:pPr>
        <w:spacing w:before="0"/>
        <w:jc w:val="both"/>
        <w:rPr>
          <w:i/>
          <w:color w:val="000000" w:themeColor="text1"/>
          <w:sz w:val="26"/>
          <w:szCs w:val="26"/>
        </w:rPr>
      </w:pPr>
      <w:r w:rsidRPr="00033E87">
        <w:rPr>
          <w:i/>
          <w:color w:val="000000" w:themeColor="text1"/>
          <w:sz w:val="26"/>
          <w:szCs w:val="26"/>
        </w:rPr>
        <w:t>d) Cách thực hiện:</w:t>
      </w:r>
    </w:p>
    <w:p w:rsidR="00D56237" w:rsidRPr="00D56237" w:rsidRDefault="00D56237" w:rsidP="00D56237">
      <w:pPr>
        <w:spacing w:before="0"/>
        <w:jc w:val="both"/>
        <w:rPr>
          <w:i/>
          <w:sz w:val="26"/>
          <w:szCs w:val="26"/>
        </w:rPr>
      </w:pPr>
      <w:r w:rsidRPr="00D56237">
        <w:rPr>
          <w:i/>
          <w:sz w:val="26"/>
          <w:szCs w:val="26"/>
        </w:rPr>
        <w:t xml:space="preserve">a. GV yêu cầu HS đọc đề bài </w:t>
      </w:r>
    </w:p>
    <w:p w:rsidR="00D56237" w:rsidRPr="00D56237" w:rsidRDefault="00D56237" w:rsidP="00D56237">
      <w:pPr>
        <w:spacing w:before="0"/>
        <w:jc w:val="both"/>
        <w:rPr>
          <w:i/>
          <w:sz w:val="26"/>
          <w:szCs w:val="26"/>
        </w:rPr>
      </w:pPr>
      <w:r w:rsidRPr="00D56237">
        <w:rPr>
          <w:i/>
          <w:sz w:val="26"/>
          <w:szCs w:val="26"/>
        </w:rPr>
        <w:t>b. GV nêu cho HS qui trình vẽ biểu đồ cơ cấu theo các bước:</w:t>
      </w:r>
    </w:p>
    <w:p w:rsidR="00D56237" w:rsidRPr="00D56237" w:rsidRDefault="00D56237" w:rsidP="00D56237">
      <w:pPr>
        <w:spacing w:before="0"/>
        <w:jc w:val="both"/>
        <w:rPr>
          <w:sz w:val="26"/>
          <w:szCs w:val="26"/>
        </w:rPr>
      </w:pPr>
      <w:r w:rsidRPr="00D56237">
        <w:rPr>
          <w:b/>
          <w:sz w:val="26"/>
          <w:szCs w:val="26"/>
        </w:rPr>
        <w:t>Bước 1:</w:t>
      </w:r>
      <w:r w:rsidRPr="00D56237">
        <w:rPr>
          <w:sz w:val="26"/>
          <w:szCs w:val="26"/>
        </w:rPr>
        <w:t xml:space="preserve"> Lập bảng số liệu đã xử lí theo mẫu. Chú ý làm tròn số sao cho tổng các thành phần phải đúng 100% </w:t>
      </w:r>
    </w:p>
    <w:p w:rsidR="00D56237" w:rsidRPr="00D56237" w:rsidRDefault="00D56237" w:rsidP="00D56237">
      <w:pPr>
        <w:spacing w:before="0"/>
        <w:jc w:val="both"/>
        <w:rPr>
          <w:sz w:val="26"/>
          <w:szCs w:val="26"/>
        </w:rPr>
      </w:pPr>
      <w:r w:rsidRPr="00D56237">
        <w:rPr>
          <w:b/>
          <w:sz w:val="26"/>
          <w:szCs w:val="26"/>
        </w:rPr>
        <w:t>Bước 2:</w:t>
      </w:r>
      <w:r w:rsidRPr="00D56237">
        <w:rPr>
          <w:sz w:val="26"/>
          <w:szCs w:val="26"/>
        </w:rPr>
        <w:t xml:space="preserve"> Vẽ biểu đồ cơ cấu theo qui tắc. Bắt đầu vẽ từ “tia 12 giờ “vẽ theo chiều kim đồng hồ.</w:t>
      </w:r>
    </w:p>
    <w:p w:rsidR="00D56237" w:rsidRPr="00D56237" w:rsidRDefault="00D56237" w:rsidP="00D56237">
      <w:pPr>
        <w:spacing w:before="0"/>
        <w:jc w:val="both"/>
        <w:rPr>
          <w:sz w:val="26"/>
          <w:szCs w:val="26"/>
        </w:rPr>
      </w:pPr>
      <w:r w:rsidRPr="00D56237">
        <w:rPr>
          <w:b/>
          <w:sz w:val="26"/>
          <w:szCs w:val="26"/>
        </w:rPr>
        <w:t>Bước 3:</w:t>
      </w:r>
      <w:r w:rsidRPr="00D56237">
        <w:rPr>
          <w:sz w:val="26"/>
          <w:szCs w:val="26"/>
        </w:rPr>
        <w:t xml:space="preserve"> Đảm bảo chính xác. Ghi trị số % vào hình quạt tương ứ</w:t>
      </w:r>
      <w:r w:rsidR="00691705">
        <w:rPr>
          <w:sz w:val="26"/>
          <w:szCs w:val="26"/>
        </w:rPr>
        <w:t xml:space="preserve">ng. </w:t>
      </w:r>
      <w:r w:rsidRPr="00D56237">
        <w:rPr>
          <w:sz w:val="26"/>
          <w:szCs w:val="26"/>
        </w:rPr>
        <w:t>Vẽ đến đâu kẽ vạch (tô màu) đến đó, thiết lập bảng chú giải.</w:t>
      </w:r>
    </w:p>
    <w:p w:rsidR="00D56237" w:rsidRPr="00D56237" w:rsidRDefault="00D56237" w:rsidP="00D56237">
      <w:pPr>
        <w:spacing w:before="0"/>
        <w:jc w:val="both"/>
        <w:rPr>
          <w:i/>
          <w:sz w:val="26"/>
          <w:szCs w:val="26"/>
        </w:rPr>
      </w:pPr>
      <w:r w:rsidRPr="00D56237">
        <w:rPr>
          <w:i/>
          <w:sz w:val="26"/>
          <w:szCs w:val="26"/>
        </w:rPr>
        <w:t>c. GV hướng dẫn, tổ chức HS tính toán:</w:t>
      </w:r>
    </w:p>
    <w:p w:rsidR="00D56237" w:rsidRDefault="00D56237" w:rsidP="00D56237">
      <w:pPr>
        <w:spacing w:before="0"/>
        <w:jc w:val="both"/>
        <w:rPr>
          <w:sz w:val="26"/>
          <w:szCs w:val="26"/>
        </w:rPr>
      </w:pPr>
      <w:r w:rsidRPr="00D56237">
        <w:rPr>
          <w:b/>
          <w:sz w:val="26"/>
          <w:szCs w:val="26"/>
        </w:rPr>
        <w:t>Bước 1:</w:t>
      </w:r>
      <w:r w:rsidRPr="00D56237">
        <w:rPr>
          <w:sz w:val="26"/>
          <w:szCs w:val="26"/>
        </w:rPr>
        <w:t xml:space="preserve"> GV treo bảng phụ khung của bảng số liệu đã xử lí (các cột số liệu được bỏ trống)</w:t>
      </w:r>
    </w:p>
    <w:p w:rsidR="001D5752" w:rsidRDefault="001D5752" w:rsidP="001D5752">
      <w:pPr>
        <w:spacing w:before="0" w:after="0"/>
        <w:jc w:val="center"/>
        <w:rPr>
          <w:rFonts w:ascii="TimesNewRoman" w:eastAsia="Times New Roman" w:hAnsi="TimesNewRoman"/>
          <w:sz w:val="24"/>
          <w:szCs w:val="24"/>
        </w:rPr>
      </w:pPr>
      <w:r w:rsidRPr="001D5752">
        <w:rPr>
          <w:rFonts w:ascii="TimesNewRoman" w:eastAsia="Times New Roman" w:hAnsi="TimesNewRoman"/>
          <w:sz w:val="24"/>
          <w:szCs w:val="24"/>
        </w:rPr>
        <w:t>Diện tích gieo trồng phân theo nhóm cây củ</w:t>
      </w:r>
      <w:r>
        <w:rPr>
          <w:rFonts w:ascii="TimesNewRoman" w:eastAsia="Times New Roman" w:hAnsi="TimesNewRoman"/>
          <w:sz w:val="24"/>
          <w:szCs w:val="24"/>
        </w:rPr>
        <w:t>a nước ta qua các năm</w:t>
      </w:r>
    </w:p>
    <w:p w:rsidR="001D5752" w:rsidRPr="001D5752" w:rsidRDefault="001D5752" w:rsidP="001D5752">
      <w:pPr>
        <w:spacing w:before="0" w:after="0"/>
        <w:jc w:val="right"/>
        <w:rPr>
          <w:rFonts w:eastAsia="Times New Roman"/>
          <w:color w:val="auto"/>
          <w:sz w:val="24"/>
          <w:szCs w:val="24"/>
        </w:rPr>
      </w:pPr>
      <w:r w:rsidRPr="001D5752">
        <w:rPr>
          <w:rFonts w:ascii="TimesNewRoman" w:eastAsia="Times New Roman" w:hAnsi="TimesNewRoman"/>
          <w:i/>
          <w:iCs/>
          <w:sz w:val="24"/>
          <w:szCs w:val="24"/>
        </w:rPr>
        <w:t>(Đơn vị: nghìn ha)</w:t>
      </w: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794"/>
        <w:gridCol w:w="992"/>
        <w:gridCol w:w="1134"/>
        <w:gridCol w:w="1134"/>
        <w:gridCol w:w="1134"/>
        <w:gridCol w:w="1134"/>
      </w:tblGrid>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Năm</w:t>
            </w:r>
            <w:r w:rsidRPr="001D5752">
              <w:rPr>
                <w:rFonts w:ascii="TimesNewRoman" w:eastAsia="Times New Roman" w:hAnsi="TimesNewRoman"/>
                <w:b/>
                <w:bCs/>
                <w:sz w:val="24"/>
                <w:szCs w:val="24"/>
              </w:rPr>
              <w:br/>
              <w:t xml:space="preserve">Các nhóm cây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 xml:space="preserve">1990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 xml:space="preserve">2000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 xml:space="preserve">2010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 xml:space="preserve">2015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2017</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Tổng số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9040,0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12644,3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14061,1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14919,6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14902,0</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Cây lương thực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6474,6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8399,1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8615,9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8996,3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8806,8</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Cây công nghiệp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1199,3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2229,4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2808,1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2831,1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2831,6</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Cây thực phẩm, cây ăn quả, cây khác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1366,1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2015,8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2637,1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3092,2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3263,6</w:t>
            </w:r>
          </w:p>
        </w:tc>
      </w:tr>
    </w:tbl>
    <w:p w:rsidR="001D5752" w:rsidRDefault="001D5752" w:rsidP="00D56237">
      <w:pPr>
        <w:spacing w:before="0"/>
        <w:jc w:val="both"/>
        <w:rPr>
          <w:b/>
          <w:sz w:val="26"/>
          <w:szCs w:val="26"/>
        </w:rPr>
      </w:pPr>
    </w:p>
    <w:p w:rsidR="00D56237" w:rsidRPr="00D56237" w:rsidRDefault="00D56237" w:rsidP="00D56237">
      <w:pPr>
        <w:spacing w:before="0"/>
        <w:jc w:val="both"/>
        <w:rPr>
          <w:sz w:val="26"/>
          <w:szCs w:val="26"/>
        </w:rPr>
      </w:pPr>
      <w:r w:rsidRPr="00D56237">
        <w:rPr>
          <w:b/>
          <w:sz w:val="26"/>
          <w:szCs w:val="26"/>
        </w:rPr>
        <w:t>Bước 2:</w:t>
      </w:r>
      <w:r w:rsidRPr="00D56237">
        <w:rPr>
          <w:sz w:val="26"/>
          <w:szCs w:val="26"/>
        </w:rPr>
        <w:t xml:space="preserve"> Hướng dẫn xử lý số liệu:</w:t>
      </w:r>
    </w:p>
    <w:p w:rsidR="00D56237" w:rsidRPr="00D56237" w:rsidRDefault="00D56237" w:rsidP="00D56237">
      <w:pPr>
        <w:spacing w:before="0"/>
        <w:jc w:val="both"/>
        <w:rPr>
          <w:sz w:val="26"/>
          <w:szCs w:val="26"/>
        </w:rPr>
      </w:pPr>
      <w:r w:rsidRPr="00D56237">
        <w:rPr>
          <w:sz w:val="26"/>
          <w:szCs w:val="26"/>
        </w:rPr>
        <w:t>Lưu ý :   + Tổng số diện tích gieo trồng là 100%.</w:t>
      </w:r>
    </w:p>
    <w:p w:rsidR="00D56237" w:rsidRPr="00D56237" w:rsidRDefault="00D56237" w:rsidP="00D56237">
      <w:pPr>
        <w:spacing w:before="0"/>
        <w:jc w:val="both"/>
        <w:rPr>
          <w:sz w:val="26"/>
          <w:szCs w:val="26"/>
        </w:rPr>
      </w:pPr>
      <w:r w:rsidRPr="00D56237">
        <w:rPr>
          <w:sz w:val="26"/>
          <w:szCs w:val="26"/>
        </w:rPr>
        <w:t xml:space="preserve">                + Biểu đồ hình tròn có góc ở</w:t>
      </w:r>
      <w:r>
        <w:rPr>
          <w:sz w:val="26"/>
          <w:szCs w:val="26"/>
        </w:rPr>
        <w:t xml:space="preserve"> tâm là 360</w:t>
      </w:r>
      <w:r>
        <w:rPr>
          <w:sz w:val="26"/>
          <w:szCs w:val="26"/>
          <w:vertAlign w:val="superscript"/>
        </w:rPr>
        <w:t>0</w:t>
      </w:r>
      <w:r w:rsidRPr="00D56237">
        <w:rPr>
          <w:sz w:val="26"/>
          <w:szCs w:val="26"/>
        </w:rPr>
        <w:t>. 1,0% ứ</w:t>
      </w:r>
      <w:r>
        <w:rPr>
          <w:sz w:val="26"/>
          <w:szCs w:val="26"/>
        </w:rPr>
        <w:t>ng 3,6</w:t>
      </w:r>
      <w:r>
        <w:rPr>
          <w:sz w:val="26"/>
          <w:szCs w:val="26"/>
          <w:vertAlign w:val="superscript"/>
        </w:rPr>
        <w:t>0</w:t>
      </w:r>
      <w:r w:rsidRPr="00D56237">
        <w:rPr>
          <w:sz w:val="26"/>
          <w:szCs w:val="26"/>
        </w:rPr>
        <w:t xml:space="preserve"> góc ở tâm </w:t>
      </w:r>
    </w:p>
    <w:p w:rsidR="00D56237" w:rsidRPr="00D56237" w:rsidRDefault="00D56237" w:rsidP="00D56237">
      <w:pPr>
        <w:spacing w:before="0"/>
        <w:jc w:val="both"/>
        <w:rPr>
          <w:sz w:val="26"/>
          <w:szCs w:val="26"/>
        </w:rPr>
      </w:pPr>
      <w:r w:rsidRPr="00D56237">
        <w:rPr>
          <w:sz w:val="26"/>
          <w:szCs w:val="26"/>
        </w:rPr>
        <w:t>*  Cách tính:</w:t>
      </w:r>
    </w:p>
    <w:p w:rsidR="00D56237" w:rsidRPr="00D56237" w:rsidRDefault="00D56237" w:rsidP="00D56237">
      <w:pPr>
        <w:spacing w:before="0"/>
        <w:jc w:val="both"/>
        <w:rPr>
          <w:sz w:val="26"/>
          <w:szCs w:val="26"/>
        </w:rPr>
      </w:pPr>
      <w:r w:rsidRPr="00D56237">
        <w:rPr>
          <w:sz w:val="26"/>
          <w:szCs w:val="26"/>
        </w:rPr>
        <w:t xml:space="preserve">+ Năm 1990 tổng số DT gieo trồng là  9040 nghìn ha có cơ cấu DT là 100% </w:t>
      </w:r>
    </w:p>
    <w:p w:rsidR="00D56237" w:rsidRPr="00D56237" w:rsidRDefault="00D56237" w:rsidP="00D56237">
      <w:pPr>
        <w:spacing w:before="0"/>
        <w:jc w:val="both"/>
        <w:rPr>
          <w:sz w:val="26"/>
          <w:szCs w:val="26"/>
        </w:rPr>
      </w:pPr>
      <w:r w:rsidRPr="00D56237">
        <w:rPr>
          <w:sz w:val="26"/>
          <w:szCs w:val="26"/>
        </w:rPr>
        <w:lastRenderedPageBreak/>
        <w:t xml:space="preserve">+ Tính cơ cấu DT gieo trồng cây lương thực là (x ) 9040 tương ứng    100% </w:t>
      </w:r>
    </w:p>
    <w:p w:rsidR="00D56237" w:rsidRPr="00D56237" w:rsidRDefault="00D56237" w:rsidP="00D56237">
      <w:pPr>
        <w:spacing w:before="0"/>
        <w:jc w:val="both"/>
        <w:rPr>
          <w:sz w:val="26"/>
          <w:szCs w:val="26"/>
        </w:rPr>
      </w:pPr>
      <w:r w:rsidRPr="00D56237">
        <w:rPr>
          <w:sz w:val="26"/>
          <w:szCs w:val="26"/>
        </w:rPr>
        <w:t xml:space="preserve">    6474,6 ………..      x     suy ra    x =   ( 6474,6  . 100 )  : 9040  = 71,6% </w:t>
      </w:r>
    </w:p>
    <w:p w:rsidR="00D56237" w:rsidRPr="00D56237" w:rsidRDefault="00D56237" w:rsidP="00D56237">
      <w:pPr>
        <w:spacing w:before="0"/>
        <w:jc w:val="both"/>
        <w:rPr>
          <w:sz w:val="26"/>
          <w:szCs w:val="26"/>
          <w:vertAlign w:val="superscript"/>
        </w:rPr>
      </w:pPr>
      <w:r w:rsidRPr="00D56237">
        <w:rPr>
          <w:sz w:val="26"/>
          <w:szCs w:val="26"/>
        </w:rPr>
        <w:t xml:space="preserve"> Góc ở tâm trên biểu đồ tròn của cây lương thực là   71,6 .</w:t>
      </w:r>
      <w:r>
        <w:rPr>
          <w:sz w:val="26"/>
          <w:szCs w:val="26"/>
        </w:rPr>
        <w:t xml:space="preserve"> 3,6  = 258</w:t>
      </w:r>
      <w:r>
        <w:rPr>
          <w:sz w:val="26"/>
          <w:szCs w:val="26"/>
          <w:vertAlign w:val="superscript"/>
        </w:rPr>
        <w:t>0</w:t>
      </w:r>
    </w:p>
    <w:p w:rsidR="00D56237" w:rsidRDefault="00D56237" w:rsidP="00D56237">
      <w:pPr>
        <w:spacing w:before="0"/>
        <w:jc w:val="both"/>
        <w:rPr>
          <w:sz w:val="26"/>
          <w:szCs w:val="26"/>
        </w:rPr>
      </w:pPr>
      <w:r w:rsidRPr="00D56237">
        <w:rPr>
          <w:sz w:val="26"/>
          <w:szCs w:val="26"/>
        </w:rPr>
        <w:t xml:space="preserve">Tương tự cách tính trên, HS tính điền vào khung số liệu. </w:t>
      </w: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794"/>
        <w:gridCol w:w="992"/>
        <w:gridCol w:w="1134"/>
        <w:gridCol w:w="1134"/>
        <w:gridCol w:w="1134"/>
        <w:gridCol w:w="1134"/>
      </w:tblGrid>
      <w:tr w:rsidR="001D5752" w:rsidRPr="001D5752" w:rsidTr="003C5095">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Năm</w:t>
            </w:r>
            <w:r w:rsidRPr="001D5752">
              <w:rPr>
                <w:rFonts w:ascii="TimesNewRoman" w:eastAsia="Times New Roman" w:hAnsi="TimesNewRoman"/>
                <w:b/>
                <w:bCs/>
                <w:sz w:val="24"/>
                <w:szCs w:val="24"/>
              </w:rPr>
              <w:br/>
              <w:t xml:space="preserve">Các nhóm cây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 xml:space="preserve">1990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 xml:space="preserve">2000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 xml:space="preserve">2010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 xml:space="preserve">2015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2017</w:t>
            </w:r>
          </w:p>
        </w:tc>
      </w:tr>
      <w:tr w:rsidR="001D5752" w:rsidRPr="001D5752" w:rsidTr="00F071D0">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Tổng số </w:t>
            </w:r>
          </w:p>
        </w:tc>
        <w:tc>
          <w:tcPr>
            <w:tcW w:w="992"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100</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sz w:val="24"/>
                <w:szCs w:val="24"/>
              </w:rPr>
              <w:t xml:space="preserve">Cây lương thực </w:t>
            </w:r>
          </w:p>
        </w:tc>
        <w:tc>
          <w:tcPr>
            <w:tcW w:w="992"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71,6</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66,4</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61,3</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60,3</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59,1</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sz w:val="24"/>
                <w:szCs w:val="24"/>
              </w:rPr>
              <w:t xml:space="preserve">Cây công nghiệp </w:t>
            </w:r>
          </w:p>
        </w:tc>
        <w:tc>
          <w:tcPr>
            <w:tcW w:w="992"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13,3</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17,6</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20,0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19,0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19,0</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sz w:val="24"/>
                <w:szCs w:val="24"/>
              </w:rPr>
              <w:t xml:space="preserve">Cây thực phẩm, cây ăn quả, cây khác </w:t>
            </w:r>
          </w:p>
        </w:tc>
        <w:tc>
          <w:tcPr>
            <w:tcW w:w="992"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15,1</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16,0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18,7</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20,7</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21,9</w:t>
            </w:r>
          </w:p>
        </w:tc>
      </w:tr>
    </w:tbl>
    <w:p w:rsidR="001D5752" w:rsidRPr="00D56237" w:rsidRDefault="001D5752" w:rsidP="00D56237">
      <w:pPr>
        <w:spacing w:before="0"/>
        <w:jc w:val="both"/>
        <w:rPr>
          <w:sz w:val="26"/>
          <w:szCs w:val="26"/>
        </w:rPr>
      </w:pPr>
    </w:p>
    <w:p w:rsidR="00D56237" w:rsidRPr="00D56237" w:rsidRDefault="00D56237" w:rsidP="00D56237">
      <w:pPr>
        <w:spacing w:line="276" w:lineRule="auto"/>
        <w:jc w:val="both"/>
        <w:rPr>
          <w:rFonts w:eastAsia="Arial"/>
          <w:i/>
          <w:sz w:val="26"/>
          <w:szCs w:val="26"/>
        </w:rPr>
      </w:pPr>
      <w:r w:rsidRPr="00D56237">
        <w:rPr>
          <w:i/>
          <w:sz w:val="26"/>
          <w:szCs w:val="26"/>
        </w:rPr>
        <w:t>d. Tổ chức HS vẽ biểu đồ:</w:t>
      </w:r>
    </w:p>
    <w:p w:rsidR="00D56237" w:rsidRPr="00AA743C" w:rsidRDefault="00D56237" w:rsidP="00D56237">
      <w:pPr>
        <w:spacing w:line="276" w:lineRule="auto"/>
        <w:jc w:val="both"/>
        <w:rPr>
          <w:sz w:val="26"/>
          <w:szCs w:val="26"/>
        </w:rPr>
      </w:pPr>
      <w:r w:rsidRPr="00AA743C">
        <w:rPr>
          <w:sz w:val="26"/>
          <w:szCs w:val="26"/>
        </w:rPr>
        <w:t>- Yêu cầu vẽ:</w:t>
      </w:r>
    </w:p>
    <w:p w:rsidR="00D56237" w:rsidRPr="00AA743C" w:rsidRDefault="00D56237" w:rsidP="00D56237">
      <w:pPr>
        <w:spacing w:line="276" w:lineRule="auto"/>
        <w:jc w:val="both"/>
        <w:rPr>
          <w:sz w:val="26"/>
          <w:szCs w:val="26"/>
        </w:rPr>
      </w:pPr>
      <w:r w:rsidRPr="00AA743C">
        <w:rPr>
          <w:sz w:val="26"/>
          <w:szCs w:val="26"/>
        </w:rPr>
        <w:t xml:space="preserve">+ Biểu đồ năm 1990 có bán kính 20mm </w:t>
      </w:r>
    </w:p>
    <w:p w:rsidR="00D56237" w:rsidRPr="00AA743C" w:rsidRDefault="00D56237" w:rsidP="00D56237">
      <w:pPr>
        <w:spacing w:line="276" w:lineRule="auto"/>
        <w:jc w:val="both"/>
        <w:rPr>
          <w:sz w:val="26"/>
          <w:szCs w:val="26"/>
        </w:rPr>
      </w:pPr>
      <w:r w:rsidRPr="00AA743C">
        <w:rPr>
          <w:sz w:val="26"/>
          <w:szCs w:val="26"/>
        </w:rPr>
        <w:t>+ Biểu đồ</w:t>
      </w:r>
      <w:r w:rsidR="00F071D0">
        <w:rPr>
          <w:sz w:val="26"/>
          <w:szCs w:val="26"/>
        </w:rPr>
        <w:t xml:space="preserve"> năm 2017</w:t>
      </w:r>
      <w:r w:rsidRPr="00AA743C">
        <w:rPr>
          <w:sz w:val="26"/>
          <w:szCs w:val="26"/>
        </w:rPr>
        <w:t xml:space="preserve"> có bán kính 24mm </w:t>
      </w:r>
    </w:p>
    <w:p w:rsidR="00D56237" w:rsidRPr="00AA743C" w:rsidRDefault="00D56237" w:rsidP="00D56237">
      <w:pPr>
        <w:spacing w:line="276" w:lineRule="auto"/>
        <w:jc w:val="both"/>
        <w:rPr>
          <w:sz w:val="26"/>
          <w:szCs w:val="26"/>
        </w:rPr>
      </w:pPr>
      <w:r w:rsidRPr="00AA743C">
        <w:rPr>
          <w:sz w:val="26"/>
          <w:szCs w:val="26"/>
        </w:rPr>
        <w:t xml:space="preserve">- GV hướng dẫn HS vẽ biểu đồ 1990 </w:t>
      </w:r>
    </w:p>
    <w:p w:rsidR="00D56237" w:rsidRPr="00AA743C" w:rsidRDefault="00D56237" w:rsidP="00D56237">
      <w:pPr>
        <w:spacing w:line="276" w:lineRule="auto"/>
        <w:jc w:val="both"/>
        <w:rPr>
          <w:sz w:val="26"/>
          <w:szCs w:val="26"/>
        </w:rPr>
      </w:pPr>
      <w:r w:rsidRPr="00AA743C">
        <w:rPr>
          <w:sz w:val="26"/>
          <w:szCs w:val="26"/>
        </w:rPr>
        <w:t>- HS tiếp tục vẽ biểu đồ</w:t>
      </w:r>
      <w:r w:rsidR="00F071D0">
        <w:rPr>
          <w:sz w:val="26"/>
          <w:szCs w:val="26"/>
        </w:rPr>
        <w:t xml:space="preserve"> 2017</w:t>
      </w:r>
      <w:r w:rsidRPr="00AA743C">
        <w:rPr>
          <w:sz w:val="26"/>
          <w:szCs w:val="26"/>
        </w:rPr>
        <w:t xml:space="preserve">, thiết lập bảng chú giải. </w:t>
      </w:r>
    </w:p>
    <w:p w:rsidR="00D56237" w:rsidRPr="00AA743C" w:rsidRDefault="00D56237" w:rsidP="00D56237">
      <w:pPr>
        <w:spacing w:line="276" w:lineRule="auto"/>
        <w:jc w:val="both"/>
        <w:rPr>
          <w:sz w:val="26"/>
          <w:szCs w:val="26"/>
        </w:rPr>
      </w:pPr>
      <w:r w:rsidRPr="00AA743C">
        <w:rPr>
          <w:sz w:val="26"/>
          <w:szCs w:val="26"/>
        </w:rPr>
        <w:t xml:space="preserve">- Hướng dẫn HS nhận xét. </w:t>
      </w:r>
    </w:p>
    <w:p w:rsidR="00D56237" w:rsidRPr="00D56237" w:rsidRDefault="00D56237" w:rsidP="00D56237">
      <w:pPr>
        <w:spacing w:line="276" w:lineRule="auto"/>
        <w:jc w:val="both"/>
        <w:rPr>
          <w:i/>
          <w:sz w:val="26"/>
          <w:szCs w:val="26"/>
        </w:rPr>
      </w:pPr>
      <w:r w:rsidRPr="00D56237">
        <w:rPr>
          <w:i/>
          <w:sz w:val="26"/>
          <w:szCs w:val="26"/>
        </w:rPr>
        <w:t>đ. Nhận xét về sự thay đổi qui mô DT và tỉ trọng diện tích gieo trồng của các nhóm cây :</w:t>
      </w:r>
    </w:p>
    <w:p w:rsidR="00D56237" w:rsidRPr="00AA743C" w:rsidRDefault="00D56237" w:rsidP="00D56237">
      <w:pPr>
        <w:spacing w:line="276" w:lineRule="auto"/>
        <w:jc w:val="both"/>
        <w:rPr>
          <w:sz w:val="26"/>
          <w:szCs w:val="26"/>
        </w:rPr>
      </w:pPr>
      <w:r w:rsidRPr="00AA743C">
        <w:rPr>
          <w:sz w:val="26"/>
          <w:szCs w:val="26"/>
        </w:rPr>
        <w:t xml:space="preserve">* Cây lương thực: </w:t>
      </w:r>
    </w:p>
    <w:p w:rsidR="00D56237" w:rsidRPr="00AA743C" w:rsidRDefault="00D56237" w:rsidP="00D56237">
      <w:pPr>
        <w:spacing w:line="276" w:lineRule="auto"/>
        <w:jc w:val="both"/>
        <w:rPr>
          <w:sz w:val="26"/>
          <w:szCs w:val="26"/>
        </w:rPr>
      </w:pPr>
      <w:r>
        <w:rPr>
          <w:sz w:val="26"/>
          <w:szCs w:val="26"/>
        </w:rPr>
        <w:t xml:space="preserve"> </w:t>
      </w:r>
      <w:r w:rsidRPr="00AA743C">
        <w:rPr>
          <w:sz w:val="26"/>
          <w:szCs w:val="26"/>
        </w:rPr>
        <w:t>- DT gieo trồng tăng từ 6474,6 n</w:t>
      </w:r>
      <w:r w:rsidR="00F071D0">
        <w:rPr>
          <w:sz w:val="26"/>
          <w:szCs w:val="26"/>
        </w:rPr>
        <w:t xml:space="preserve">ghìn ha (1990) lên </w:t>
      </w:r>
      <w:r w:rsidR="00F071D0" w:rsidRPr="001D5752">
        <w:rPr>
          <w:rFonts w:ascii="TimesNewRoman" w:eastAsia="Times New Roman" w:hAnsi="TimesNewRoman"/>
          <w:sz w:val="24"/>
          <w:szCs w:val="24"/>
        </w:rPr>
        <w:t>8806,8</w:t>
      </w:r>
      <w:r w:rsidR="00F071D0">
        <w:rPr>
          <w:sz w:val="26"/>
          <w:szCs w:val="26"/>
        </w:rPr>
        <w:t xml:space="preserve"> (2017</w:t>
      </w:r>
      <w:r w:rsidRPr="00AA743C">
        <w:rPr>
          <w:sz w:val="26"/>
          <w:szCs w:val="26"/>
        </w:rPr>
        <w:t>) vậy tăng</w:t>
      </w:r>
      <w:r>
        <w:rPr>
          <w:sz w:val="26"/>
          <w:szCs w:val="26"/>
        </w:rPr>
        <w:t xml:space="preserve"> </w:t>
      </w:r>
      <w:r w:rsidR="00F071D0">
        <w:rPr>
          <w:sz w:val="26"/>
          <w:szCs w:val="26"/>
        </w:rPr>
        <w:t>2332,2</w:t>
      </w:r>
      <w:r w:rsidRPr="00AA743C">
        <w:rPr>
          <w:sz w:val="26"/>
          <w:szCs w:val="26"/>
        </w:rPr>
        <w:t xml:space="preserve"> nghìn ha. </w:t>
      </w:r>
    </w:p>
    <w:p w:rsidR="00D56237" w:rsidRPr="00AA743C" w:rsidRDefault="00D56237" w:rsidP="00D56237">
      <w:pPr>
        <w:spacing w:line="276" w:lineRule="auto"/>
        <w:jc w:val="both"/>
        <w:rPr>
          <w:sz w:val="26"/>
          <w:szCs w:val="26"/>
        </w:rPr>
      </w:pPr>
      <w:r>
        <w:rPr>
          <w:sz w:val="26"/>
          <w:szCs w:val="26"/>
        </w:rPr>
        <w:t xml:space="preserve"> </w:t>
      </w:r>
      <w:r w:rsidRPr="00AA743C">
        <w:rPr>
          <w:sz w:val="26"/>
          <w:szCs w:val="26"/>
        </w:rPr>
        <w:t>- Nhưng tỉ trọng giảm: Giảm từ 71,6% ( 1990) xuố</w:t>
      </w:r>
      <w:r w:rsidR="00F071D0">
        <w:rPr>
          <w:sz w:val="26"/>
          <w:szCs w:val="26"/>
        </w:rPr>
        <w:t>ng 59,1% (2017</w:t>
      </w:r>
      <w:r w:rsidRPr="00AA743C">
        <w:rPr>
          <w:sz w:val="26"/>
          <w:szCs w:val="26"/>
        </w:rPr>
        <w:t xml:space="preserve"> )</w:t>
      </w:r>
    </w:p>
    <w:p w:rsidR="00D56237" w:rsidRPr="00AA743C" w:rsidRDefault="00D56237" w:rsidP="00D56237">
      <w:pPr>
        <w:spacing w:line="276" w:lineRule="auto"/>
        <w:jc w:val="both"/>
        <w:rPr>
          <w:sz w:val="26"/>
          <w:szCs w:val="26"/>
        </w:rPr>
      </w:pPr>
      <w:r w:rsidRPr="00AA743C">
        <w:rPr>
          <w:sz w:val="26"/>
          <w:szCs w:val="26"/>
        </w:rPr>
        <w:t xml:space="preserve">* Cây công nghiệp: </w:t>
      </w:r>
    </w:p>
    <w:p w:rsidR="00D56237" w:rsidRPr="00AA743C" w:rsidRDefault="00D56237" w:rsidP="00D56237">
      <w:pPr>
        <w:spacing w:line="276" w:lineRule="auto"/>
        <w:jc w:val="both"/>
        <w:rPr>
          <w:sz w:val="26"/>
          <w:szCs w:val="26"/>
        </w:rPr>
      </w:pPr>
      <w:r w:rsidRPr="00AA743C">
        <w:rPr>
          <w:sz w:val="26"/>
          <w:szCs w:val="26"/>
        </w:rPr>
        <w:t>- DT tăng 1138 nghìn ha và tỉ trọng cũng tăng từ 13,3% đế</w:t>
      </w:r>
      <w:r w:rsidR="00F071D0">
        <w:rPr>
          <w:sz w:val="26"/>
          <w:szCs w:val="26"/>
        </w:rPr>
        <w:t>n 19,0</w:t>
      </w:r>
      <w:r w:rsidRPr="00AA743C">
        <w:rPr>
          <w:sz w:val="26"/>
          <w:szCs w:val="26"/>
        </w:rPr>
        <w:t xml:space="preserve">% </w:t>
      </w:r>
    </w:p>
    <w:p w:rsidR="00D56237" w:rsidRPr="00AA743C" w:rsidRDefault="00691705" w:rsidP="00D56237">
      <w:pPr>
        <w:spacing w:line="276" w:lineRule="auto"/>
        <w:jc w:val="both"/>
        <w:rPr>
          <w:sz w:val="26"/>
          <w:szCs w:val="26"/>
        </w:rPr>
      </w:pPr>
      <w:r>
        <w:rPr>
          <w:sz w:val="26"/>
          <w:szCs w:val="26"/>
        </w:rPr>
        <w:t>* Cây</w:t>
      </w:r>
      <w:r w:rsidR="00D56237" w:rsidRPr="00AA743C">
        <w:rPr>
          <w:sz w:val="26"/>
          <w:szCs w:val="26"/>
        </w:rPr>
        <w:t xml:space="preserve"> thực phẩm, cây ăn quả, cây khác : DT gieo trồ</w:t>
      </w:r>
      <w:r w:rsidR="00F071D0">
        <w:rPr>
          <w:sz w:val="26"/>
          <w:szCs w:val="26"/>
        </w:rPr>
        <w:t>ng tăng 1897,5</w:t>
      </w:r>
      <w:r w:rsidR="00D56237" w:rsidRPr="00AA743C">
        <w:rPr>
          <w:sz w:val="26"/>
          <w:szCs w:val="26"/>
        </w:rPr>
        <w:t xml:space="preserve"> nghìn ha và tỉ trọng tăng từ</w:t>
      </w:r>
      <w:r w:rsidR="00F071D0">
        <w:rPr>
          <w:sz w:val="26"/>
          <w:szCs w:val="26"/>
        </w:rPr>
        <w:t xml:space="preserve"> 15,1% lên 21,9</w:t>
      </w:r>
      <w:r w:rsidR="00D56237" w:rsidRPr="00AA743C">
        <w:rPr>
          <w:sz w:val="26"/>
          <w:szCs w:val="26"/>
        </w:rPr>
        <w:t xml:space="preserve">%  </w:t>
      </w:r>
    </w:p>
    <w:p w:rsidR="00706013" w:rsidRPr="00033E87" w:rsidRDefault="00706013" w:rsidP="00706013">
      <w:pPr>
        <w:spacing w:before="0"/>
        <w:jc w:val="both"/>
        <w:rPr>
          <w:b/>
          <w:sz w:val="26"/>
          <w:szCs w:val="26"/>
        </w:rPr>
      </w:pPr>
      <w:r w:rsidRPr="00033E87">
        <w:rPr>
          <w:b/>
          <w:sz w:val="26"/>
          <w:szCs w:val="26"/>
        </w:rPr>
        <w:t xml:space="preserve">2.2. Hoạt động 2: </w:t>
      </w:r>
      <w:r w:rsidR="00691705" w:rsidRPr="00691705">
        <w:rPr>
          <w:b/>
          <w:sz w:val="26"/>
          <w:szCs w:val="26"/>
        </w:rPr>
        <w:t>Vẽ biểu đồ đường và nhận xét, giải thích vì sao đàn gia cầm và đàn lợn tăng mà đàn trâu không tăng</w:t>
      </w:r>
      <w:r w:rsidR="00691705">
        <w:rPr>
          <w:b/>
          <w:sz w:val="26"/>
          <w:szCs w:val="26"/>
        </w:rPr>
        <w:t xml:space="preserve"> </w:t>
      </w:r>
      <w:r w:rsidRPr="00033E87">
        <w:rPr>
          <w:b/>
          <w:sz w:val="26"/>
          <w:szCs w:val="26"/>
        </w:rPr>
        <w:t xml:space="preserve">( </w:t>
      </w:r>
      <w:r w:rsidR="00691705">
        <w:rPr>
          <w:b/>
          <w:sz w:val="26"/>
          <w:szCs w:val="26"/>
        </w:rPr>
        <w:t xml:space="preserve">10 </w:t>
      </w:r>
      <w:r w:rsidRPr="00033E87">
        <w:rPr>
          <w:b/>
          <w:sz w:val="26"/>
          <w:szCs w:val="26"/>
        </w:rPr>
        <w:t>phút)</w:t>
      </w:r>
    </w:p>
    <w:p w:rsidR="00706013" w:rsidRPr="00033E87" w:rsidRDefault="00706013" w:rsidP="00706013">
      <w:pPr>
        <w:spacing w:before="0"/>
        <w:jc w:val="both"/>
        <w:rPr>
          <w:i/>
          <w:sz w:val="26"/>
          <w:szCs w:val="26"/>
        </w:rPr>
      </w:pPr>
      <w:r w:rsidRPr="00033E87">
        <w:rPr>
          <w:i/>
          <w:sz w:val="26"/>
          <w:szCs w:val="26"/>
        </w:rPr>
        <w:t>a) Mục đích:</w:t>
      </w:r>
    </w:p>
    <w:p w:rsidR="00706013" w:rsidRPr="00033E87" w:rsidRDefault="00691705" w:rsidP="00706013">
      <w:pPr>
        <w:tabs>
          <w:tab w:val="left" w:pos="284"/>
          <w:tab w:val="left" w:pos="709"/>
        </w:tabs>
        <w:spacing w:before="0"/>
        <w:jc w:val="both"/>
        <w:rPr>
          <w:sz w:val="26"/>
          <w:szCs w:val="26"/>
        </w:rPr>
      </w:pPr>
      <w:r w:rsidRPr="00691705">
        <w:rPr>
          <w:sz w:val="26"/>
          <w:szCs w:val="26"/>
        </w:rPr>
        <w:t>- Trình bày được các bước vẽ biểu đồ tròn có bán kính khác nhau và biểu đường thể hiện tốc độ tăng trưởng.</w:t>
      </w:r>
    </w:p>
    <w:p w:rsidR="00706013" w:rsidRPr="00033E87" w:rsidRDefault="00706013" w:rsidP="00706013">
      <w:pPr>
        <w:tabs>
          <w:tab w:val="left" w:pos="284"/>
          <w:tab w:val="left" w:pos="709"/>
        </w:tabs>
        <w:spacing w:before="0"/>
        <w:jc w:val="both"/>
        <w:rPr>
          <w:i/>
          <w:sz w:val="26"/>
          <w:szCs w:val="26"/>
        </w:rPr>
      </w:pPr>
      <w:r w:rsidRPr="00033E87">
        <w:rPr>
          <w:i/>
          <w:sz w:val="26"/>
          <w:szCs w:val="26"/>
        </w:rPr>
        <w:t>b) Nội dung:</w:t>
      </w:r>
    </w:p>
    <w:p w:rsidR="00706013" w:rsidRPr="00033E87" w:rsidRDefault="00706013" w:rsidP="00706013">
      <w:pPr>
        <w:spacing w:before="0"/>
        <w:jc w:val="both"/>
        <w:rPr>
          <w:sz w:val="26"/>
          <w:szCs w:val="26"/>
        </w:rPr>
      </w:pPr>
      <w:r w:rsidRPr="00033E87">
        <w:rPr>
          <w:sz w:val="26"/>
          <w:szCs w:val="26"/>
        </w:rPr>
        <w:t>- Học sinh tìm hiểu kiến thức trong SGK và quan sát lược đồ để trả lời các câu hỏi.</w:t>
      </w:r>
    </w:p>
    <w:p w:rsidR="00706013" w:rsidRPr="00691705" w:rsidRDefault="00706013" w:rsidP="00706013">
      <w:pPr>
        <w:pStyle w:val="ListParagraph"/>
        <w:numPr>
          <w:ilvl w:val="0"/>
          <w:numId w:val="1"/>
        </w:numPr>
        <w:tabs>
          <w:tab w:val="left" w:pos="284"/>
          <w:tab w:val="left" w:pos="709"/>
        </w:tabs>
        <w:spacing w:before="0"/>
        <w:ind w:left="0" w:firstLine="0"/>
        <w:jc w:val="both"/>
        <w:rPr>
          <w:sz w:val="26"/>
          <w:szCs w:val="26"/>
        </w:rPr>
      </w:pPr>
      <w:r w:rsidRPr="00691705">
        <w:rPr>
          <w:b/>
          <w:sz w:val="26"/>
          <w:szCs w:val="26"/>
        </w:rPr>
        <w:t>Nội dung chính:</w:t>
      </w:r>
      <w:r w:rsidR="00691705" w:rsidRPr="00691705">
        <w:rPr>
          <w:sz w:val="26"/>
          <w:szCs w:val="26"/>
        </w:rPr>
        <w:t xml:space="preserve"> Vẽ được biểu đồ đường</w:t>
      </w:r>
    </w:p>
    <w:p w:rsidR="00706013" w:rsidRPr="00033E87" w:rsidRDefault="00706013" w:rsidP="00706013">
      <w:pPr>
        <w:spacing w:before="0"/>
        <w:jc w:val="both"/>
        <w:rPr>
          <w:sz w:val="26"/>
          <w:szCs w:val="26"/>
        </w:rPr>
      </w:pPr>
      <w:r w:rsidRPr="00033E87">
        <w:rPr>
          <w:i/>
          <w:sz w:val="26"/>
          <w:szCs w:val="26"/>
        </w:rPr>
        <w:lastRenderedPageBreak/>
        <w:t xml:space="preserve">c) Sản phẩm: </w:t>
      </w:r>
      <w:r w:rsidR="00691705">
        <w:rPr>
          <w:sz w:val="26"/>
          <w:szCs w:val="26"/>
        </w:rPr>
        <w:t>Vẽ biểu đồ đường</w:t>
      </w:r>
    </w:p>
    <w:p w:rsidR="00706013" w:rsidRPr="006852A1" w:rsidRDefault="00A342B7" w:rsidP="00706013">
      <w:pPr>
        <w:spacing w:before="0"/>
        <w:jc w:val="both"/>
        <w:rPr>
          <w:sz w:val="26"/>
          <w:szCs w:val="26"/>
        </w:rPr>
      </w:pPr>
      <w:r>
        <w:rPr>
          <w:noProof/>
          <w:sz w:val="26"/>
          <w:szCs w:val="26"/>
        </w:rPr>
        <w:drawing>
          <wp:inline distT="0" distB="0" distL="0" distR="0">
            <wp:extent cx="5457825" cy="3200400"/>
            <wp:effectExtent l="0" t="0" r="9525"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06013" w:rsidRDefault="00706013" w:rsidP="00706013">
      <w:pPr>
        <w:spacing w:before="0"/>
        <w:jc w:val="both"/>
        <w:rPr>
          <w:i/>
          <w:sz w:val="26"/>
          <w:szCs w:val="26"/>
        </w:rPr>
      </w:pPr>
      <w:r w:rsidRPr="00033E87">
        <w:rPr>
          <w:i/>
          <w:sz w:val="26"/>
          <w:szCs w:val="26"/>
        </w:rPr>
        <w:t>d) Cách thực hiện:</w:t>
      </w:r>
    </w:p>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Số lượng gia súc, gia cầm của nước ta và chỉ số tăng trưởng qua các năm (năm 1990 = 100%)</w:t>
      </w: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1"/>
        <w:gridCol w:w="1134"/>
        <w:gridCol w:w="1134"/>
        <w:gridCol w:w="1134"/>
        <w:gridCol w:w="992"/>
        <w:gridCol w:w="850"/>
        <w:gridCol w:w="851"/>
        <w:gridCol w:w="992"/>
        <w:gridCol w:w="992"/>
      </w:tblGrid>
      <w:tr w:rsidR="00437DE5" w:rsidRPr="00437DE5" w:rsidTr="00437DE5">
        <w:tc>
          <w:tcPr>
            <w:tcW w:w="1101" w:type="dxa"/>
            <w:vMerge w:val="restart"/>
            <w:tcBorders>
              <w:top w:val="single" w:sz="4" w:space="0" w:color="auto"/>
              <w:left w:val="single" w:sz="4" w:space="0" w:color="auto"/>
              <w:right w:val="single" w:sz="4" w:space="0" w:color="auto"/>
            </w:tcBorders>
            <w:vAlign w:val="center"/>
          </w:tcPr>
          <w:p w:rsidR="00437DE5" w:rsidRPr="00437DE5" w:rsidRDefault="00437DE5" w:rsidP="003C5095">
            <w:pPr>
              <w:spacing w:before="0" w:after="0"/>
              <w:rPr>
                <w:rFonts w:ascii="TimesNewRoman" w:eastAsia="Times New Roman" w:hAnsi="TimesNewRoman"/>
                <w:sz w:val="24"/>
                <w:szCs w:val="24"/>
              </w:rPr>
            </w:pPr>
            <w:r w:rsidRPr="00437DE5">
              <w:rPr>
                <w:rFonts w:ascii="TimesNewRoman" w:eastAsia="Times New Roman" w:hAnsi="TimesNewRoman"/>
                <w:b/>
                <w:bCs/>
                <w:sz w:val="24"/>
                <w:szCs w:val="24"/>
              </w:rPr>
              <w:t xml:space="preserve">Năm </w:t>
            </w:r>
          </w:p>
        </w:tc>
        <w:tc>
          <w:tcPr>
            <w:tcW w:w="4394" w:type="dxa"/>
            <w:gridSpan w:val="4"/>
            <w:tcBorders>
              <w:top w:val="single" w:sz="4" w:space="0" w:color="auto"/>
              <w:left w:val="single" w:sz="4" w:space="0" w:color="auto"/>
              <w:bottom w:val="single" w:sz="4" w:space="0" w:color="auto"/>
              <w:right w:val="single" w:sz="4" w:space="0" w:color="auto"/>
            </w:tcBorders>
            <w:vAlign w:val="center"/>
          </w:tcPr>
          <w:p w:rsidR="00437DE5" w:rsidRPr="00437DE5" w:rsidRDefault="00437DE5" w:rsidP="00437DE5">
            <w:pPr>
              <w:spacing w:before="0" w:after="0"/>
              <w:jc w:val="center"/>
              <w:rPr>
                <w:rFonts w:ascii="TimesNewRoman" w:eastAsia="Times New Roman" w:hAnsi="TimesNewRoman"/>
                <w:sz w:val="24"/>
                <w:szCs w:val="24"/>
              </w:rPr>
            </w:pPr>
            <w:r w:rsidRPr="00437DE5">
              <w:rPr>
                <w:rFonts w:ascii="TimesNewRoman" w:eastAsia="Times New Roman" w:hAnsi="TimesNewRoman"/>
                <w:b/>
                <w:bCs/>
                <w:sz w:val="24"/>
                <w:szCs w:val="24"/>
              </w:rPr>
              <w:t>Số lượng</w:t>
            </w: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437DE5" w:rsidRPr="00437DE5" w:rsidRDefault="00437DE5" w:rsidP="00437DE5">
            <w:pPr>
              <w:spacing w:before="0" w:after="0"/>
              <w:jc w:val="center"/>
              <w:rPr>
                <w:rFonts w:ascii="TimesNewRoman" w:eastAsia="Times New Roman" w:hAnsi="TimesNewRoman"/>
                <w:sz w:val="24"/>
                <w:szCs w:val="24"/>
              </w:rPr>
            </w:pPr>
            <w:r w:rsidRPr="00437DE5">
              <w:rPr>
                <w:rFonts w:ascii="TimesNewRoman" w:eastAsia="Times New Roman" w:hAnsi="TimesNewRoman"/>
                <w:b/>
                <w:bCs/>
                <w:sz w:val="24"/>
                <w:szCs w:val="24"/>
              </w:rPr>
              <w:t xml:space="preserve">Chỉ số tăng trưởng </w:t>
            </w:r>
            <w:r w:rsidRPr="00437DE5">
              <w:rPr>
                <w:rFonts w:ascii="TimesNewRoman" w:eastAsia="Times New Roman" w:hAnsi="TimesNewRoman"/>
                <w:i/>
                <w:iCs/>
                <w:sz w:val="24"/>
                <w:szCs w:val="24"/>
              </w:rPr>
              <w:t>(%)</w:t>
            </w:r>
          </w:p>
        </w:tc>
      </w:tr>
      <w:tr w:rsidR="00437DE5" w:rsidRPr="00437DE5" w:rsidTr="00325091">
        <w:tc>
          <w:tcPr>
            <w:tcW w:w="1101" w:type="dxa"/>
            <w:vMerge/>
            <w:tcBorders>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Trâu</w:t>
            </w:r>
            <w:r w:rsidRPr="00437DE5">
              <w:rPr>
                <w:rFonts w:ascii="TimesNewRoman" w:eastAsia="Times New Roman" w:hAnsi="TimesNewRoman"/>
                <w:b/>
                <w:bCs/>
                <w:sz w:val="24"/>
                <w:szCs w:val="24"/>
              </w:rPr>
              <w:br/>
            </w:r>
            <w:r w:rsidRPr="00437DE5">
              <w:rPr>
                <w:rFonts w:ascii="TimesNewRoman" w:eastAsia="Times New Roman" w:hAnsi="TimesNewRoman"/>
                <w:i/>
                <w:iCs/>
                <w:sz w:val="24"/>
                <w:szCs w:val="24"/>
              </w:rPr>
              <w:t>(nghìn con)</w:t>
            </w:r>
          </w:p>
        </w:tc>
        <w:tc>
          <w:tcPr>
            <w:tcW w:w="1134"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Bò</w:t>
            </w:r>
            <w:r w:rsidRPr="00437DE5">
              <w:rPr>
                <w:rFonts w:ascii="TimesNewRoman" w:eastAsia="Times New Roman" w:hAnsi="TimesNewRoman"/>
                <w:b/>
                <w:bCs/>
                <w:sz w:val="24"/>
                <w:szCs w:val="24"/>
              </w:rPr>
              <w:br/>
            </w:r>
            <w:r w:rsidRPr="00437DE5">
              <w:rPr>
                <w:rFonts w:ascii="TimesNewRoman" w:eastAsia="Times New Roman" w:hAnsi="TimesNewRoman"/>
                <w:i/>
                <w:iCs/>
                <w:sz w:val="24"/>
                <w:szCs w:val="24"/>
              </w:rPr>
              <w:t>(nghìn con)</w:t>
            </w:r>
          </w:p>
        </w:tc>
        <w:tc>
          <w:tcPr>
            <w:tcW w:w="1134"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Lợn</w:t>
            </w:r>
            <w:r w:rsidRPr="00437DE5">
              <w:rPr>
                <w:rFonts w:ascii="TimesNewRoman" w:eastAsia="Times New Roman" w:hAnsi="TimesNewRoman"/>
                <w:b/>
                <w:bCs/>
                <w:sz w:val="24"/>
                <w:szCs w:val="24"/>
              </w:rPr>
              <w:br/>
            </w:r>
            <w:r w:rsidRPr="00437DE5">
              <w:rPr>
                <w:rFonts w:ascii="TimesNewRoman" w:eastAsia="Times New Roman" w:hAnsi="TimesNewRoman"/>
                <w:i/>
                <w:iCs/>
                <w:sz w:val="24"/>
                <w:szCs w:val="24"/>
              </w:rPr>
              <w:t>(nghìn con</w:t>
            </w:r>
            <w:r w:rsidRPr="00437DE5">
              <w:rPr>
                <w:rFonts w:ascii="TimesNewRoman" w:eastAsia="Times New Roman" w:hAnsi="TimesNewRoman"/>
                <w:b/>
                <w:bCs/>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Gia cầm</w:t>
            </w:r>
            <w:r w:rsidRPr="00437DE5">
              <w:rPr>
                <w:rFonts w:ascii="TimesNewRoman" w:eastAsia="Times New Roman" w:hAnsi="TimesNewRoman"/>
                <w:b/>
                <w:bCs/>
                <w:sz w:val="24"/>
                <w:szCs w:val="24"/>
              </w:rPr>
              <w:br/>
            </w:r>
            <w:r w:rsidRPr="00437DE5">
              <w:rPr>
                <w:rFonts w:ascii="TimesNewRoman" w:eastAsia="Times New Roman" w:hAnsi="TimesNewRoman"/>
                <w:i/>
                <w:iCs/>
                <w:sz w:val="24"/>
                <w:szCs w:val="24"/>
              </w:rPr>
              <w:t xml:space="preserve">(triệu con) </w:t>
            </w:r>
          </w:p>
        </w:tc>
        <w:tc>
          <w:tcPr>
            <w:tcW w:w="850"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 xml:space="preserve">Trâu </w:t>
            </w:r>
          </w:p>
        </w:tc>
        <w:tc>
          <w:tcPr>
            <w:tcW w:w="851"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 xml:space="preserve">Bò </w:t>
            </w:r>
          </w:p>
        </w:tc>
        <w:tc>
          <w:tcPr>
            <w:tcW w:w="992"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 xml:space="preserve">Lợn </w:t>
            </w:r>
          </w:p>
        </w:tc>
        <w:tc>
          <w:tcPr>
            <w:tcW w:w="992"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Gia cầm</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1990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2854,1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3116,9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12260,5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107,4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100,0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100,0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100,0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100,0</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1995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2962,8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3638,9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16306,4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142,1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103,8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116,7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133,0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132,3</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2000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2897,2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4127,9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20193,8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196,1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101,5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132,4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164,7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182,6</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2005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2922,2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5540,7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27435,0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219,9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102,4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177,8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223,8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204,7</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2010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2877,0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5808,3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27373,1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300,5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100,8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186,3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223,3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279,8</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2015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2524,0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5367,2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27750,7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341,9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88,4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172,1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226,3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318,4</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2017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2491,7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5654,9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27406,7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385,5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87,3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181,4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223,5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358,9</w:t>
            </w:r>
          </w:p>
        </w:tc>
      </w:tr>
    </w:tbl>
    <w:p w:rsidR="00691705" w:rsidRPr="00691705" w:rsidRDefault="00D56237" w:rsidP="00691705">
      <w:pPr>
        <w:spacing w:line="276" w:lineRule="auto"/>
        <w:jc w:val="both"/>
        <w:rPr>
          <w:b/>
          <w:sz w:val="26"/>
          <w:szCs w:val="26"/>
        </w:rPr>
      </w:pPr>
      <w:r w:rsidRPr="00691705">
        <w:rPr>
          <w:b/>
          <w:sz w:val="26"/>
          <w:szCs w:val="26"/>
        </w:rPr>
        <w:t>Bước 1:</w:t>
      </w:r>
    </w:p>
    <w:p w:rsidR="00691705" w:rsidRDefault="00D56237" w:rsidP="00691705">
      <w:pPr>
        <w:spacing w:line="276" w:lineRule="auto"/>
        <w:jc w:val="both"/>
        <w:rPr>
          <w:sz w:val="26"/>
          <w:szCs w:val="26"/>
        </w:rPr>
      </w:pPr>
      <w:r w:rsidRPr="00AA743C">
        <w:rPr>
          <w:sz w:val="26"/>
          <w:szCs w:val="26"/>
        </w:rPr>
        <w:t xml:space="preserve">- GV hướng dẫn các trị số của trục tung, trục hoành </w:t>
      </w:r>
    </w:p>
    <w:p w:rsidR="00437DE5" w:rsidRPr="00AA743C" w:rsidRDefault="00D56237" w:rsidP="00691705">
      <w:pPr>
        <w:spacing w:line="276" w:lineRule="auto"/>
        <w:jc w:val="both"/>
        <w:rPr>
          <w:sz w:val="26"/>
          <w:szCs w:val="26"/>
        </w:rPr>
      </w:pPr>
      <w:r w:rsidRPr="00AA743C">
        <w:rPr>
          <w:sz w:val="26"/>
          <w:szCs w:val="26"/>
        </w:rPr>
        <w:t>- Các đồ thị có thể được biểu diễn bằng các màu khác nhau hoặc các nét liền, nét đứt khác nhau.</w:t>
      </w:r>
    </w:p>
    <w:p w:rsidR="00D56237" w:rsidRPr="00AA743C" w:rsidRDefault="00D56237" w:rsidP="00D56237">
      <w:pPr>
        <w:spacing w:line="276" w:lineRule="auto"/>
        <w:jc w:val="both"/>
        <w:rPr>
          <w:sz w:val="26"/>
          <w:szCs w:val="26"/>
        </w:rPr>
      </w:pPr>
      <w:r w:rsidRPr="00691705">
        <w:rPr>
          <w:b/>
          <w:sz w:val="26"/>
          <w:szCs w:val="26"/>
        </w:rPr>
        <w:t>Bước 2:</w:t>
      </w:r>
      <w:r w:rsidRPr="00AA743C">
        <w:rPr>
          <w:sz w:val="26"/>
          <w:szCs w:val="26"/>
        </w:rPr>
        <w:t xml:space="preserve"> GV </w:t>
      </w:r>
      <w:r w:rsidR="00691705">
        <w:rPr>
          <w:sz w:val="26"/>
          <w:szCs w:val="26"/>
        </w:rPr>
        <w:t xml:space="preserve">hướng dẫn vẽ </w:t>
      </w:r>
      <w:r w:rsidRPr="00AA743C">
        <w:rPr>
          <w:sz w:val="26"/>
          <w:szCs w:val="26"/>
        </w:rPr>
        <w:t>cho học sinh trên bả</w:t>
      </w:r>
      <w:r w:rsidR="00691705">
        <w:rPr>
          <w:sz w:val="26"/>
          <w:szCs w:val="26"/>
        </w:rPr>
        <w:t>ng</w:t>
      </w:r>
      <w:r w:rsidRPr="00AA743C">
        <w:rPr>
          <w:sz w:val="26"/>
          <w:szCs w:val="26"/>
        </w:rPr>
        <w:t xml:space="preserve"> để HS dễ hình dung.</w:t>
      </w:r>
    </w:p>
    <w:p w:rsidR="00D56237" w:rsidRPr="00AA743C" w:rsidRDefault="00D56237" w:rsidP="00D56237">
      <w:pPr>
        <w:spacing w:line="276" w:lineRule="auto"/>
        <w:jc w:val="both"/>
        <w:rPr>
          <w:sz w:val="26"/>
          <w:szCs w:val="26"/>
        </w:rPr>
      </w:pPr>
      <w:r w:rsidRPr="00691705">
        <w:rPr>
          <w:b/>
          <w:sz w:val="26"/>
          <w:szCs w:val="26"/>
        </w:rPr>
        <w:t>Bước 3:</w:t>
      </w:r>
      <w:r w:rsidRPr="00AA743C">
        <w:rPr>
          <w:sz w:val="26"/>
          <w:szCs w:val="26"/>
        </w:rPr>
        <w:t xml:space="preserve"> Giải thích: </w:t>
      </w:r>
    </w:p>
    <w:p w:rsidR="00D56237" w:rsidRPr="00AA743C" w:rsidRDefault="00D56237" w:rsidP="00D56237">
      <w:pPr>
        <w:spacing w:line="276" w:lineRule="auto"/>
        <w:jc w:val="both"/>
        <w:rPr>
          <w:sz w:val="26"/>
          <w:szCs w:val="26"/>
        </w:rPr>
      </w:pPr>
      <w:r w:rsidRPr="00AA743C">
        <w:rPr>
          <w:sz w:val="26"/>
          <w:szCs w:val="26"/>
        </w:rPr>
        <w:t xml:space="preserve">- Đàn lợn và đàn gia cầm tăng nhanh nhất. Đây là nguồn cung cấp thịt chủ yếu. Do nhu cầu về thịt, trứng tăng nhanh và do giải quyết tốt nguồn thức ăn cho chăn nuôi, có nhiều hình thức chăn nuôi đa dạng ngay cả chăn nuôi theo hình thức công nghiệp ở hộ gia đình. </w:t>
      </w:r>
    </w:p>
    <w:p w:rsidR="00706013" w:rsidRPr="00033E87" w:rsidRDefault="00D56237" w:rsidP="00691705">
      <w:pPr>
        <w:spacing w:line="276" w:lineRule="auto"/>
        <w:jc w:val="both"/>
        <w:rPr>
          <w:sz w:val="26"/>
          <w:szCs w:val="26"/>
        </w:rPr>
      </w:pPr>
      <w:r w:rsidRPr="00AA743C">
        <w:rPr>
          <w:sz w:val="26"/>
          <w:szCs w:val="26"/>
        </w:rPr>
        <w:lastRenderedPageBreak/>
        <w:t>- Đàn trâu không tăng, chủ yếu do nhu cầu về sức kéo của trâu, bò trong nông nghiệp đã giảm xuống (Nhờ cơ giới hoá trong nông nghiệp)</w:t>
      </w:r>
    </w:p>
    <w:p w:rsidR="00706013" w:rsidRPr="00033E87" w:rsidRDefault="00706013" w:rsidP="00706013">
      <w:pPr>
        <w:spacing w:before="0"/>
        <w:jc w:val="both"/>
        <w:rPr>
          <w:b/>
          <w:sz w:val="26"/>
          <w:szCs w:val="26"/>
        </w:rPr>
      </w:pPr>
      <w:r w:rsidRPr="00033E87">
        <w:rPr>
          <w:b/>
          <w:sz w:val="26"/>
          <w:szCs w:val="26"/>
        </w:rPr>
        <w:t>3. Hoạt động: Luyện tập (5 phút)</w:t>
      </w:r>
    </w:p>
    <w:p w:rsidR="00706013" w:rsidRPr="00033E87" w:rsidRDefault="00706013" w:rsidP="00706013">
      <w:pPr>
        <w:spacing w:before="0"/>
        <w:jc w:val="both"/>
        <w:rPr>
          <w:i/>
          <w:sz w:val="26"/>
          <w:szCs w:val="26"/>
        </w:rPr>
      </w:pPr>
      <w:r w:rsidRPr="00033E87">
        <w:rPr>
          <w:i/>
          <w:sz w:val="26"/>
          <w:szCs w:val="26"/>
        </w:rPr>
        <w:t>a) Mục đích:</w:t>
      </w:r>
    </w:p>
    <w:p w:rsidR="00706013" w:rsidRPr="00033E87" w:rsidRDefault="00706013" w:rsidP="00706013">
      <w:pPr>
        <w:spacing w:before="0"/>
        <w:jc w:val="both"/>
        <w:rPr>
          <w:i/>
          <w:sz w:val="26"/>
          <w:szCs w:val="26"/>
        </w:rPr>
      </w:pPr>
      <w:r w:rsidRPr="00033E87">
        <w:rPr>
          <w:sz w:val="26"/>
          <w:szCs w:val="26"/>
        </w:rPr>
        <w:t>- Giúp học sinh củng cố và khắc sâu nội dung kiến thức bài học</w:t>
      </w:r>
    </w:p>
    <w:p w:rsidR="00706013" w:rsidRPr="00033E87" w:rsidRDefault="00706013" w:rsidP="00706013">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706013" w:rsidRPr="00033E87" w:rsidRDefault="00706013" w:rsidP="00706013">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706013" w:rsidRPr="00033E87" w:rsidRDefault="00706013" w:rsidP="00706013">
      <w:pPr>
        <w:spacing w:before="0"/>
        <w:jc w:val="both"/>
        <w:rPr>
          <w:i/>
          <w:sz w:val="26"/>
          <w:szCs w:val="26"/>
        </w:rPr>
      </w:pPr>
      <w:r w:rsidRPr="00033E87">
        <w:rPr>
          <w:i/>
          <w:sz w:val="26"/>
          <w:szCs w:val="26"/>
        </w:rPr>
        <w:t>d) Cách thực hiện:</w:t>
      </w:r>
    </w:p>
    <w:p w:rsidR="00706013" w:rsidRDefault="00706013" w:rsidP="00706013">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A342B7" w:rsidRDefault="00706013" w:rsidP="00A342B7">
      <w:pPr>
        <w:spacing w:before="0"/>
        <w:jc w:val="both"/>
        <w:rPr>
          <w:sz w:val="26"/>
          <w:szCs w:val="26"/>
        </w:rPr>
      </w:pPr>
      <w:r>
        <w:rPr>
          <w:sz w:val="26"/>
          <w:szCs w:val="26"/>
        </w:rPr>
        <w:t xml:space="preserve">Câu 1: </w:t>
      </w:r>
      <w:r w:rsidR="00A342B7" w:rsidRPr="00A342B7">
        <w:rPr>
          <w:sz w:val="26"/>
          <w:szCs w:val="26"/>
        </w:rPr>
        <w:t>Nhắc lại cách vẽ biểu đồ hình tròn. Các tính tỉ lệ phần trăm</w:t>
      </w:r>
    </w:p>
    <w:p w:rsidR="00706013" w:rsidRDefault="00706013" w:rsidP="00A342B7">
      <w:pPr>
        <w:spacing w:before="0"/>
        <w:jc w:val="both"/>
        <w:rPr>
          <w:sz w:val="26"/>
          <w:szCs w:val="26"/>
          <w:lang w:val="pt-BR"/>
        </w:rPr>
      </w:pPr>
      <w:r>
        <w:rPr>
          <w:sz w:val="26"/>
          <w:szCs w:val="26"/>
        </w:rPr>
        <w:t xml:space="preserve">Câu 2: </w:t>
      </w:r>
      <w:r w:rsidR="00A342B7" w:rsidRPr="00A342B7">
        <w:rPr>
          <w:sz w:val="26"/>
          <w:szCs w:val="26"/>
          <w:lang w:val="pt-BR"/>
        </w:rPr>
        <w:t>Nhắc lại cách vẽ biểu đồ đường. giải thích vì sao đàn gia cầm và đàn lợn tăng mà đàn trâu không tăng?</w:t>
      </w:r>
    </w:p>
    <w:p w:rsidR="00706013" w:rsidRDefault="00706013" w:rsidP="00706013">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706013" w:rsidRPr="006852A1" w:rsidRDefault="00706013" w:rsidP="00706013">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706013" w:rsidRPr="00033E87" w:rsidRDefault="00706013" w:rsidP="00706013">
      <w:pPr>
        <w:spacing w:before="0"/>
        <w:jc w:val="both"/>
        <w:rPr>
          <w:b/>
          <w:sz w:val="26"/>
          <w:szCs w:val="26"/>
        </w:rPr>
      </w:pPr>
      <w:r w:rsidRPr="00033E87">
        <w:rPr>
          <w:b/>
          <w:sz w:val="26"/>
          <w:szCs w:val="26"/>
        </w:rPr>
        <w:t>4. Hoạt động: Vận dụng (2 phút)</w:t>
      </w:r>
    </w:p>
    <w:p w:rsidR="00706013" w:rsidRPr="00033E87" w:rsidRDefault="00706013" w:rsidP="00706013">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E24BA9">
        <w:rPr>
          <w:sz w:val="26"/>
          <w:szCs w:val="26"/>
        </w:rPr>
        <w:t>nông nghiệp Việt Nam.</w:t>
      </w:r>
      <w:r w:rsidRPr="007B4241">
        <w:rPr>
          <w:sz w:val="26"/>
          <w:szCs w:val="26"/>
        </w:rPr>
        <w:t xml:space="preserve"> </w:t>
      </w:r>
    </w:p>
    <w:p w:rsidR="00706013" w:rsidRPr="00033E87" w:rsidRDefault="00706013" w:rsidP="00706013">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706013" w:rsidRPr="00033E87" w:rsidRDefault="00706013" w:rsidP="00706013">
      <w:pPr>
        <w:spacing w:before="0"/>
        <w:jc w:val="both"/>
        <w:rPr>
          <w:sz w:val="26"/>
          <w:szCs w:val="26"/>
        </w:rPr>
      </w:pPr>
      <w:r w:rsidRPr="00033E87">
        <w:rPr>
          <w:i/>
          <w:sz w:val="26"/>
          <w:szCs w:val="26"/>
        </w:rPr>
        <w:t xml:space="preserve">c) Sản phẩm: </w:t>
      </w:r>
      <w:r w:rsidR="00E24BA9">
        <w:rPr>
          <w:sz w:val="26"/>
          <w:szCs w:val="26"/>
        </w:rPr>
        <w:t>Vẽ biểu đồ tròn.</w:t>
      </w:r>
    </w:p>
    <w:p w:rsidR="00706013" w:rsidRPr="00033E87" w:rsidRDefault="00706013" w:rsidP="00706013">
      <w:pPr>
        <w:spacing w:before="0"/>
        <w:jc w:val="both"/>
        <w:rPr>
          <w:i/>
          <w:sz w:val="26"/>
          <w:szCs w:val="26"/>
        </w:rPr>
      </w:pPr>
      <w:r w:rsidRPr="00033E87">
        <w:rPr>
          <w:i/>
          <w:sz w:val="26"/>
          <w:szCs w:val="26"/>
        </w:rPr>
        <w:t>d) Cách thực hiện:</w:t>
      </w:r>
    </w:p>
    <w:p w:rsidR="00706013" w:rsidRDefault="00706013" w:rsidP="00706013">
      <w:pPr>
        <w:spacing w:before="0"/>
        <w:jc w:val="both"/>
        <w:rPr>
          <w:sz w:val="26"/>
          <w:szCs w:val="26"/>
        </w:rPr>
      </w:pPr>
      <w:r w:rsidRPr="008C14A2">
        <w:rPr>
          <w:b/>
          <w:sz w:val="26"/>
          <w:szCs w:val="26"/>
        </w:rPr>
        <w:t>Bước 1:</w:t>
      </w:r>
      <w:r w:rsidRPr="008C14A2">
        <w:rPr>
          <w:sz w:val="26"/>
          <w:szCs w:val="26"/>
        </w:rPr>
        <w:t xml:space="preserve"> GV giao nhiệm vụ: </w:t>
      </w:r>
      <w:r w:rsidR="00E24BA9">
        <w:rPr>
          <w:sz w:val="26"/>
          <w:szCs w:val="26"/>
        </w:rPr>
        <w:t>Dựa vào bảng số liệu</w:t>
      </w:r>
    </w:p>
    <w:p w:rsidR="00E24BA9" w:rsidRDefault="00E24BA9" w:rsidP="00706013">
      <w:pPr>
        <w:spacing w:before="0"/>
        <w:jc w:val="both"/>
        <w:rPr>
          <w:sz w:val="26"/>
          <w:szCs w:val="26"/>
        </w:rPr>
      </w:pPr>
      <w:r>
        <w:rPr>
          <w:noProof/>
          <w:sz w:val="26"/>
          <w:szCs w:val="26"/>
        </w:rPr>
        <w:drawing>
          <wp:inline distT="0" distB="0" distL="0" distR="0">
            <wp:extent cx="5760085" cy="12369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60085" cy="1236980"/>
                    </a:xfrm>
                    <a:prstGeom prst="rect">
                      <a:avLst/>
                    </a:prstGeom>
                  </pic:spPr>
                </pic:pic>
              </a:graphicData>
            </a:graphic>
          </wp:inline>
        </w:drawing>
      </w:r>
    </w:p>
    <w:p w:rsidR="00E24BA9" w:rsidRPr="008C14A2" w:rsidRDefault="00E24BA9" w:rsidP="00706013">
      <w:pPr>
        <w:spacing w:before="0"/>
        <w:jc w:val="both"/>
        <w:rPr>
          <w:sz w:val="26"/>
          <w:szCs w:val="26"/>
        </w:rPr>
      </w:pPr>
      <w:r>
        <w:rPr>
          <w:sz w:val="26"/>
          <w:szCs w:val="26"/>
        </w:rPr>
        <w:t>Vẽ biểu đồ thể hiện diện tích gieo trồng một số cây công nghiệp lâu năm của nước ta năm 2005 và năm 2015.</w:t>
      </w:r>
    </w:p>
    <w:p w:rsidR="00706013" w:rsidRPr="008C14A2" w:rsidRDefault="00706013" w:rsidP="00706013">
      <w:pPr>
        <w:spacing w:before="0"/>
        <w:jc w:val="both"/>
        <w:rPr>
          <w:sz w:val="26"/>
          <w:szCs w:val="26"/>
        </w:rPr>
      </w:pPr>
      <w:r w:rsidRPr="008C14A2">
        <w:rPr>
          <w:b/>
          <w:sz w:val="26"/>
          <w:szCs w:val="26"/>
        </w:rPr>
        <w:t>Bước 2:</w:t>
      </w:r>
      <w:r w:rsidRPr="008C14A2">
        <w:rPr>
          <w:sz w:val="26"/>
          <w:szCs w:val="26"/>
        </w:rPr>
        <w:t xml:space="preserve"> HS hỏi và đáp ngắn gọn. </w:t>
      </w:r>
    </w:p>
    <w:p w:rsidR="00706013" w:rsidRPr="009D7D3A" w:rsidRDefault="00706013" w:rsidP="00706013">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rsidP="00706013">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2871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155F21"/>
    <w:rsid w:val="00165BA4"/>
    <w:rsid w:val="001D5752"/>
    <w:rsid w:val="00261983"/>
    <w:rsid w:val="0035704A"/>
    <w:rsid w:val="00437DE5"/>
    <w:rsid w:val="004757B3"/>
    <w:rsid w:val="00486B91"/>
    <w:rsid w:val="00490BCB"/>
    <w:rsid w:val="00691705"/>
    <w:rsid w:val="00706013"/>
    <w:rsid w:val="0071505C"/>
    <w:rsid w:val="007C4F47"/>
    <w:rsid w:val="00881525"/>
    <w:rsid w:val="008D405E"/>
    <w:rsid w:val="0093646E"/>
    <w:rsid w:val="00974F0F"/>
    <w:rsid w:val="009806C7"/>
    <w:rsid w:val="009F188A"/>
    <w:rsid w:val="00A0698B"/>
    <w:rsid w:val="00A342B7"/>
    <w:rsid w:val="00B65DBD"/>
    <w:rsid w:val="00B9659F"/>
    <w:rsid w:val="00BE4814"/>
    <w:rsid w:val="00C51146"/>
    <w:rsid w:val="00D56237"/>
    <w:rsid w:val="00E24BA9"/>
    <w:rsid w:val="00E72ACF"/>
    <w:rsid w:val="00F00163"/>
    <w:rsid w:val="00F071D0"/>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1945C"/>
  <w15:docId w15:val="{B9300BE8-B159-415A-885E-A05310C2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706013"/>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06013"/>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706013"/>
    <w:pPr>
      <w:ind w:left="720"/>
      <w:contextualSpacing/>
    </w:pPr>
  </w:style>
  <w:style w:type="paragraph" w:styleId="BalloonText">
    <w:name w:val="Balloon Text"/>
    <w:basedOn w:val="Normal"/>
    <w:link w:val="BalloonTextChar"/>
    <w:rsid w:val="00691705"/>
    <w:pPr>
      <w:spacing w:before="0" w:after="0"/>
    </w:pPr>
    <w:rPr>
      <w:rFonts w:ascii="Tahoma" w:hAnsi="Tahoma" w:cs="Tahoma"/>
      <w:sz w:val="16"/>
      <w:szCs w:val="16"/>
    </w:rPr>
  </w:style>
  <w:style w:type="character" w:customStyle="1" w:styleId="BalloonTextChar">
    <w:name w:val="Balloon Text Char"/>
    <w:basedOn w:val="DefaultParagraphFont"/>
    <w:link w:val="BalloonText"/>
    <w:rsid w:val="00691705"/>
    <w:rPr>
      <w:rFonts w:ascii="Tahoma" w:eastAsiaTheme="minorHAnsi" w:hAnsi="Tahoma" w:cs="Tahoma"/>
      <w:color w:val="000000"/>
      <w:sz w:val="16"/>
      <w:szCs w:val="16"/>
    </w:rPr>
  </w:style>
  <w:style w:type="character" w:customStyle="1" w:styleId="fontstyle01">
    <w:name w:val="fontstyle01"/>
    <w:basedOn w:val="DefaultParagraphFont"/>
    <w:rsid w:val="001D5752"/>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1D5752"/>
    <w:rPr>
      <w:rFonts w:ascii="TimesNewRoman" w:hAnsi="TimesNewRoman" w:hint="default"/>
      <w:b w:val="0"/>
      <w:bCs w:val="0"/>
      <w:i/>
      <w:iCs/>
      <w:color w:val="000000"/>
      <w:sz w:val="24"/>
      <w:szCs w:val="24"/>
    </w:rPr>
  </w:style>
  <w:style w:type="character" w:customStyle="1" w:styleId="fontstyle31">
    <w:name w:val="fontstyle31"/>
    <w:basedOn w:val="DefaultParagraphFont"/>
    <w:rsid w:val="001D5752"/>
    <w:rPr>
      <w:rFonts w:ascii="TimesNewRoman" w:hAnsi="TimesNewRoman" w:hint="default"/>
      <w:b/>
      <w:bCs/>
      <w:i w:val="0"/>
      <w:iCs w:val="0"/>
      <w:color w:val="000000"/>
      <w:sz w:val="24"/>
      <w:szCs w:val="24"/>
    </w:rPr>
  </w:style>
  <w:style w:type="character" w:customStyle="1" w:styleId="fontstyle41">
    <w:name w:val="fontstyle41"/>
    <w:basedOn w:val="DefaultParagraphFont"/>
    <w:rsid w:val="001D5752"/>
    <w:rPr>
      <w:rFonts w:ascii="TimesNewRoman" w:hAnsi="TimesNewRoman"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387872732">
      <w:bodyDiv w:val="1"/>
      <w:marLeft w:val="0"/>
      <w:marRight w:val="0"/>
      <w:marTop w:val="0"/>
      <w:marBottom w:val="0"/>
      <w:divBdr>
        <w:top w:val="none" w:sz="0" w:space="0" w:color="auto"/>
        <w:left w:val="none" w:sz="0" w:space="0" w:color="auto"/>
        <w:bottom w:val="none" w:sz="0" w:space="0" w:color="auto"/>
        <w:right w:val="none" w:sz="0" w:space="0" w:color="auto"/>
      </w:divBdr>
    </w:div>
    <w:div w:id="154398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Năm</a:t>
            </a:r>
            <a:r>
              <a:rPr lang="en-US" baseline="0"/>
              <a:t> 1990</a:t>
            </a:r>
            <a:endParaRPr lang="en-US"/>
          </a:p>
        </c:rich>
      </c:tx>
      <c:overlay val="0"/>
    </c:title>
    <c:autoTitleDeleted val="0"/>
    <c:plotArea>
      <c:layout/>
      <c:pieChart>
        <c:varyColors val="1"/>
        <c:ser>
          <c:idx val="0"/>
          <c:order val="0"/>
          <c:tx>
            <c:strRef>
              <c:f>Sheet1!$B$1</c:f>
              <c:strCache>
                <c:ptCount val="1"/>
                <c:pt idx="0">
                  <c:v>Sales</c:v>
                </c:pt>
              </c:strCache>
            </c:strRef>
          </c:tx>
          <c:dLbls>
            <c:spPr>
              <a:noFill/>
              <a:ln>
                <a:noFill/>
              </a:ln>
              <a:effectLst/>
            </c:spPr>
            <c:txPr>
              <a:bodyPr/>
              <a:lstStyle/>
              <a:p>
                <a:pPr>
                  <a:defRPr sz="1400"/>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Cây lương thực </c:v>
                </c:pt>
                <c:pt idx="1">
                  <c:v>Cây công nghiệp </c:v>
                </c:pt>
                <c:pt idx="2">
                  <c:v>Cây thực phẩm, cây ăn quả, cây khác </c:v>
                </c:pt>
              </c:strCache>
            </c:strRef>
          </c:cat>
          <c:val>
            <c:numRef>
              <c:f>Sheet1!$B$2:$B$4</c:f>
              <c:numCache>
                <c:formatCode>General</c:formatCode>
                <c:ptCount val="3"/>
                <c:pt idx="0">
                  <c:v>71.599999999999994</c:v>
                </c:pt>
                <c:pt idx="1">
                  <c:v>13.3</c:v>
                </c:pt>
                <c:pt idx="2">
                  <c:v>15.1</c:v>
                </c:pt>
              </c:numCache>
            </c:numRef>
          </c:val>
          <c:extLst>
            <c:ext xmlns:c16="http://schemas.microsoft.com/office/drawing/2014/chart" uri="{C3380CC4-5D6E-409C-BE32-E72D297353CC}">
              <c16:uniqueId val="{00000000-8770-4512-8645-8D34A1ECD25B}"/>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4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Năm</a:t>
            </a:r>
            <a:r>
              <a:rPr lang="en-US" baseline="0"/>
              <a:t> 2017</a:t>
            </a:r>
            <a:endParaRPr lang="en-US"/>
          </a:p>
        </c:rich>
      </c:tx>
      <c:overlay val="0"/>
    </c:title>
    <c:autoTitleDeleted val="0"/>
    <c:plotArea>
      <c:layout/>
      <c:pieChart>
        <c:varyColors val="1"/>
        <c:ser>
          <c:idx val="0"/>
          <c:order val="0"/>
          <c:tx>
            <c:strRef>
              <c:f>Sheet1!$B$1</c:f>
              <c:strCache>
                <c:ptCount val="1"/>
                <c:pt idx="0">
                  <c:v>Sales</c:v>
                </c:pt>
              </c:strCache>
            </c:strRef>
          </c:tx>
          <c:dLbls>
            <c:spPr>
              <a:noFill/>
              <a:ln>
                <a:noFill/>
              </a:ln>
              <a:effectLst/>
            </c:spPr>
            <c:txPr>
              <a:bodyPr/>
              <a:lstStyle/>
              <a:p>
                <a:pPr>
                  <a:defRPr sz="1400"/>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Cây lương thực </c:v>
                </c:pt>
                <c:pt idx="1">
                  <c:v>Cây công nghiệp </c:v>
                </c:pt>
                <c:pt idx="2">
                  <c:v>Cây thực phẩm, cây ăn quả, cây khác </c:v>
                </c:pt>
              </c:strCache>
            </c:strRef>
          </c:cat>
          <c:val>
            <c:numRef>
              <c:f>Sheet1!$B$2:$B$4</c:f>
              <c:numCache>
                <c:formatCode>General</c:formatCode>
                <c:ptCount val="3"/>
                <c:pt idx="0">
                  <c:v>59.1</c:v>
                </c:pt>
                <c:pt idx="1">
                  <c:v>19</c:v>
                </c:pt>
                <c:pt idx="2">
                  <c:v>21.9</c:v>
                </c:pt>
              </c:numCache>
            </c:numRef>
          </c:val>
          <c:extLst>
            <c:ext xmlns:c16="http://schemas.microsoft.com/office/drawing/2014/chart" uri="{C3380CC4-5D6E-409C-BE32-E72D297353CC}">
              <c16:uniqueId val="{00000000-2CD7-4FF7-8BA6-37B12A198ABA}"/>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4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Trâu </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Sheet1!$B$2:$B$8</c:f>
              <c:numCache>
                <c:formatCode>General</c:formatCode>
                <c:ptCount val="7"/>
                <c:pt idx="0">
                  <c:v>100</c:v>
                </c:pt>
                <c:pt idx="1">
                  <c:v>103.8</c:v>
                </c:pt>
                <c:pt idx="2">
                  <c:v>101.5</c:v>
                </c:pt>
                <c:pt idx="3">
                  <c:v>102.4</c:v>
                </c:pt>
                <c:pt idx="4">
                  <c:v>100.8</c:v>
                </c:pt>
                <c:pt idx="5">
                  <c:v>88.4</c:v>
                </c:pt>
                <c:pt idx="6">
                  <c:v>87.3</c:v>
                </c:pt>
              </c:numCache>
            </c:numRef>
          </c:val>
          <c:smooth val="0"/>
          <c:extLst>
            <c:ext xmlns:c16="http://schemas.microsoft.com/office/drawing/2014/chart" uri="{C3380CC4-5D6E-409C-BE32-E72D297353CC}">
              <c16:uniqueId val="{00000000-BE85-4F0A-8565-30B935D71D4C}"/>
            </c:ext>
          </c:extLst>
        </c:ser>
        <c:ser>
          <c:idx val="1"/>
          <c:order val="1"/>
          <c:tx>
            <c:strRef>
              <c:f>Sheet1!$C$1</c:f>
              <c:strCache>
                <c:ptCount val="1"/>
                <c:pt idx="0">
                  <c:v>Bò </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Sheet1!$C$2:$C$8</c:f>
              <c:numCache>
                <c:formatCode>General</c:formatCode>
                <c:ptCount val="7"/>
                <c:pt idx="0">
                  <c:v>100</c:v>
                </c:pt>
                <c:pt idx="1">
                  <c:v>116.7</c:v>
                </c:pt>
                <c:pt idx="2">
                  <c:v>132.4</c:v>
                </c:pt>
                <c:pt idx="3">
                  <c:v>177.8</c:v>
                </c:pt>
                <c:pt idx="4">
                  <c:v>186.3</c:v>
                </c:pt>
                <c:pt idx="5">
                  <c:v>172.1</c:v>
                </c:pt>
                <c:pt idx="6">
                  <c:v>181.4</c:v>
                </c:pt>
              </c:numCache>
            </c:numRef>
          </c:val>
          <c:smooth val="0"/>
          <c:extLst>
            <c:ext xmlns:c16="http://schemas.microsoft.com/office/drawing/2014/chart" uri="{C3380CC4-5D6E-409C-BE32-E72D297353CC}">
              <c16:uniqueId val="{00000001-BE85-4F0A-8565-30B935D71D4C}"/>
            </c:ext>
          </c:extLst>
        </c:ser>
        <c:ser>
          <c:idx val="2"/>
          <c:order val="2"/>
          <c:tx>
            <c:strRef>
              <c:f>Sheet1!$D$1</c:f>
              <c:strCache>
                <c:ptCount val="1"/>
                <c:pt idx="0">
                  <c:v>Lợn </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Sheet1!$D$2:$D$8</c:f>
              <c:numCache>
                <c:formatCode>General</c:formatCode>
                <c:ptCount val="7"/>
                <c:pt idx="0">
                  <c:v>100</c:v>
                </c:pt>
                <c:pt idx="1">
                  <c:v>133</c:v>
                </c:pt>
                <c:pt idx="2">
                  <c:v>164.7</c:v>
                </c:pt>
                <c:pt idx="3">
                  <c:v>223.8</c:v>
                </c:pt>
                <c:pt idx="4">
                  <c:v>223.3</c:v>
                </c:pt>
                <c:pt idx="5">
                  <c:v>226.3</c:v>
                </c:pt>
                <c:pt idx="6">
                  <c:v>223.5</c:v>
                </c:pt>
              </c:numCache>
            </c:numRef>
          </c:val>
          <c:smooth val="0"/>
          <c:extLst>
            <c:ext xmlns:c16="http://schemas.microsoft.com/office/drawing/2014/chart" uri="{C3380CC4-5D6E-409C-BE32-E72D297353CC}">
              <c16:uniqueId val="{00000002-BE85-4F0A-8565-30B935D71D4C}"/>
            </c:ext>
          </c:extLst>
        </c:ser>
        <c:ser>
          <c:idx val="3"/>
          <c:order val="3"/>
          <c:tx>
            <c:strRef>
              <c:f>Sheet1!$E$1</c:f>
              <c:strCache>
                <c:ptCount val="1"/>
                <c:pt idx="0">
                  <c:v>Gia cầm</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Sheet1!$E$2:$E$8</c:f>
              <c:numCache>
                <c:formatCode>General</c:formatCode>
                <c:ptCount val="7"/>
                <c:pt idx="0">
                  <c:v>100</c:v>
                </c:pt>
                <c:pt idx="1">
                  <c:v>132.30000000000001</c:v>
                </c:pt>
                <c:pt idx="2">
                  <c:v>182.6</c:v>
                </c:pt>
                <c:pt idx="3">
                  <c:v>204.7</c:v>
                </c:pt>
                <c:pt idx="4">
                  <c:v>279.8</c:v>
                </c:pt>
                <c:pt idx="5">
                  <c:v>318.39999999999998</c:v>
                </c:pt>
                <c:pt idx="6">
                  <c:v>358.9</c:v>
                </c:pt>
              </c:numCache>
            </c:numRef>
          </c:val>
          <c:smooth val="0"/>
          <c:extLst>
            <c:ext xmlns:c16="http://schemas.microsoft.com/office/drawing/2014/chart" uri="{C3380CC4-5D6E-409C-BE32-E72D297353CC}">
              <c16:uniqueId val="{00000003-BE85-4F0A-8565-30B935D71D4C}"/>
            </c:ext>
          </c:extLst>
        </c:ser>
        <c:dLbls>
          <c:showLegendKey val="0"/>
          <c:showVal val="1"/>
          <c:showCatName val="0"/>
          <c:showSerName val="0"/>
          <c:showPercent val="0"/>
          <c:showBubbleSize val="0"/>
        </c:dLbls>
        <c:marker val="1"/>
        <c:smooth val="0"/>
        <c:axId val="212844032"/>
        <c:axId val="212921728"/>
      </c:lineChart>
      <c:catAx>
        <c:axId val="212844032"/>
        <c:scaling>
          <c:orientation val="minMax"/>
        </c:scaling>
        <c:delete val="0"/>
        <c:axPos val="b"/>
        <c:numFmt formatCode="General" sourceLinked="1"/>
        <c:majorTickMark val="none"/>
        <c:minorTickMark val="none"/>
        <c:tickLblPos val="nextTo"/>
        <c:crossAx val="212921728"/>
        <c:crosses val="autoZero"/>
        <c:auto val="1"/>
        <c:lblAlgn val="ctr"/>
        <c:lblOffset val="100"/>
        <c:noMultiLvlLbl val="0"/>
      </c:catAx>
      <c:valAx>
        <c:axId val="212921728"/>
        <c:scaling>
          <c:orientation val="minMax"/>
          <c:max val="400"/>
        </c:scaling>
        <c:delete val="0"/>
        <c:axPos val="l"/>
        <c:majorGridlines/>
        <c:numFmt formatCode="General" sourceLinked="1"/>
        <c:majorTickMark val="none"/>
        <c:minorTickMark val="none"/>
        <c:tickLblPos val="nextTo"/>
        <c:crossAx val="212844032"/>
        <c:crosses val="autoZero"/>
        <c:crossBetween val="between"/>
        <c:majorUnit val="50"/>
        <c:minorUnit val="10"/>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6</cp:revision>
  <dcterms:created xsi:type="dcterms:W3CDTF">2020-11-20T13:58:00Z</dcterms:created>
  <dcterms:modified xsi:type="dcterms:W3CDTF">2023-07-27T18:23:00Z</dcterms:modified>
</cp:coreProperties>
</file>