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3. ẢNH HƯỞNG CỦA ĐỊA HÌNH ĐỐI VỚI SỰ PHÂN HÓA TỰ NHIÊN VÀ KHAI THÁC KINH TẾ</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2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Tìm được ví dụ chứng minh ảnh hưởng của địa hình đối với sự phân hóa tự nhiên và khai thác kinh tế.</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nhận thức khoa học địa lí: Tìm được ví dụ chứng minh ảnh hưởng của địa hình đối với sự phân hóa tự nhiên và khai thác kinh tế.</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tìm hiểu địa lí: Khai thác kênh hình và kênh chữ trong SGK từ tr106-108.</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địa phương em có dạng địa hình nào? Hoạt động kinh tế chủ yếu ở đây là gì?</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say mê yêu thích tìm tòi những thông tin khoa học về địa hình VN.</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Địa lí VN.</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Bản đồ địa hình VN</w:t>
      </w:r>
      <w:r>
        <w:t xml:space="preserve"> (</w:t>
      </w:r>
      <w:r>
        <w:rPr>
          <w:rFonts w:ascii="Times New Roman" w:hAnsi="Times New Roman" w:eastAsia="Times New Roman" w:cs="Times New Roman"/>
          <w:sz w:val="28"/>
          <w:szCs w:val="28"/>
        </w:rPr>
        <w:t>hình 2.2 SGK tr101), hình 3.1. Vườn tiêu Bù Gia Mập, hình 3.2. Bãi biển Nha Trang và các hình ảnh tương tự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Địa lí 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“Vượt chướng ngại vật” </w:t>
      </w:r>
      <w:r>
        <w:rPr>
          <w:rFonts w:ascii="Times New Roman" w:hAnsi="Times New Roman" w:eastAsia="Times New Roman" w:cs="Times New Roman"/>
          <w:sz w:val="28"/>
          <w:szCs w:val="28"/>
          <w:lang w:val="nl-NL"/>
        </w:rPr>
        <w:t>cho HS.</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mã được “Chướng ngại vật”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bảng phụ trò chơi “Vượt chướng ngại vật” lên bảng:</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mc:AlternateContent>
          <mc:Choice Requires="wps">
            <w:drawing>
              <wp:anchor distT="0" distB="0" distL="114300" distR="114300" simplePos="0" relativeHeight="251675648" behindDoc="0" locked="0" layoutInCell="1" allowOverlap="1">
                <wp:simplePos x="0" y="0"/>
                <wp:positionH relativeFrom="column">
                  <wp:posOffset>643255</wp:posOffset>
                </wp:positionH>
                <wp:positionV relativeFrom="paragraph">
                  <wp:posOffset>111125</wp:posOffset>
                </wp:positionV>
                <wp:extent cx="2386330" cy="1340485"/>
                <wp:effectExtent l="12700" t="0" r="20320" b="18415"/>
                <wp:wrapNone/>
                <wp:docPr id="2" name="Rectangle 2"/>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65pt;margin-top:8.75pt;height:105.55pt;width:187.9pt;z-index:251675648;v-text-anchor:middle;mso-width-relative:page;mso-height-relative:page;" fillcolor="#FFFFFF" filled="t" stroked="t" coordsize="21600,21600" o:gfxdata="UEsDBAoAAAAAAIdO4kAAAAAAAAAAAAAAAAAEAAAAZHJzL1BLAwQUAAAACACHTuJApuby2dkAAAAK&#10;AQAADwAAAGRycy9kb3ducmV2LnhtbE2PsU7DMBCGdyTewTokFtTaDtC0IU4HpG4shEqIzY3dODQ+&#10;R7HTpm/PMcF2v+7Tf9+V29n37GzH2AVUIJcCmMUmmA5bBfuP3WINLCaNRvcBrYKrjbCtbm9KXZhw&#10;wXd7rlPLqARjoRW4lIaC89g463VchsEi7Y5h9DpRHFtuRn2hct/zTIgV97pDuuD0YF+dbU715BWk&#10;/Xd8mCXvj6dssxvevurp012Vur+T4gVYsnP6g+FXn9ShIqdDmNBE1lMW8pFQGvJnYAQ85bkEdlCQ&#10;ZesV8Krk/1+ofgBQSwMEFAAAAAgAh07iQBPQKUpbAgAAvAQAAA4AAABkcnMvZTJvRG9jLnhtbK1U&#10;y27bMBC8F+g/ELw3kh9JXSNy4CZwUSBogqRFzzRFSgL4Kklbdr++Q0pxkranoj7Qu9zV7s5oVpdX&#10;B63IXvjQWVPRyVlJiTDc1p1pKvrt6+bdgpIQmamZskZU9CgCvVq9fXPZu6WY2taqWniCIiYse1fR&#10;Nka3LIrAW6FZOLNOGASl9ZpFuL4pas96VNeqmJblRdFbXztvuQgBtzdDkK5yfSkFj3dSBhGJqihm&#10;i/n0+dyms1hdsmXjmWs7Po7B/mEKzTqDpqdSNywysvPdH6V0x70NVsYzbnVhpey4yBiAZlL+huax&#10;ZU5kLCAnuBNN4f+V5V/29550dUWnlBim8YoeQBozjRJkmujpXVgi69Hd+9ELMBPWg/Q6/QMFOWRK&#10;jydKxSESjsvpbHExm4F5jthkNi/ni/NUtXh+3PkQPwmrSTIq6tE+U8n2tyEOqU8pqVuwqqs3nVLZ&#10;OYZr5cme4fVCFbXtKVEsRFxWdJN/Y7dXjylDesx2Pi/TZAy6k4pFmNqBiWAaSphqIGgefZ7l1dPB&#10;N9tT17L8WG6yjgDpVVoa+oaFdpguh8ZZlEmziyzPEWNieeA1WfGwPYxkb219xBvydpBucHzTofAt&#10;QN4zD60CAfYv3uGQygKWHS1KWut//u0+5UNCiFLSQ/uA/GPHvAB3nw3E9WEyn6dlyc78/P0Ujn8Z&#10;2b6MmJ2+tuB/gk13PJspP6onU3qrv2NN16krQsxw9B7IHZ3rOOwkFp2L9TqnYUEci7fm0fFUPFFm&#10;7HoXreyyLBJRAzuQU3KwIllY4zqnHXzp56znj87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bm&#10;8tnZAAAACgEAAA8AAAAAAAAAAQAgAAAAIgAAAGRycy9kb3ducmV2LnhtbFBLAQIUABQAAAAIAIdO&#10;4kAT0ClKWwIAALwEAAAOAAAAAAAAAAEAIAAAACgBAABkcnMvZTJvRG9jLnhtbFBLBQYAAAAABgAG&#10;AFkBAAD1BQ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1</w:t>
                      </w:r>
                    </w:p>
                  </w:txbxContent>
                </v:textbox>
              </v: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3026410</wp:posOffset>
                </wp:positionH>
                <wp:positionV relativeFrom="paragraph">
                  <wp:posOffset>116205</wp:posOffset>
                </wp:positionV>
                <wp:extent cx="2386330" cy="1340485"/>
                <wp:effectExtent l="12700" t="0" r="20320" b="18415"/>
                <wp:wrapNone/>
                <wp:docPr id="3" name="Rectangle 3"/>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3pt;margin-top:9.15pt;height:105.55pt;width:187.9pt;z-index:251676672;v-text-anchor:middle;mso-width-relative:page;mso-height-relative:page;" fillcolor="#FFFFFF" filled="t" stroked="t" coordsize="21600,21600" o:gfxdata="UEsDBAoAAAAAAIdO4kAAAAAAAAAAAAAAAAAEAAAAZHJzL1BLAwQUAAAACACHTuJA+h2IMNkAAAAK&#10;AQAADwAAAGRycy9kb3ducmV2LnhtbE2PMU/DMBCFdyT+g3VILIg6MSGkIU4HpG4spJUQmxu7cWh8&#10;jmKnTf89xwTj6X1677tqs7iBnc0Ueo8S0lUCzGDrdY+dhP1u+1gAC1GhVoNHI+FqAmzq25tKldpf&#10;8MOcm9gxKsFQKgk2xrHkPLTWOBVWfjRI2dFPTkU6p47rSV2o3A1cJEnOneqRFqwazZs17amZnYS4&#10;/w4PS8qH40mst+P7VzN/2quU93dp8gosmiX+wfCrT+pQk9PBz6gDGyRkL3lOKAXFEzACimeRATtI&#10;EGKdAa8r/v+F+gdQSwMEFAAAAAgAh07iQC46zupbAgAAvAQAAA4AAABkcnMvZTJvRG9jLnhtbK1U&#10;y27bMBC8F+g/ELw3kh9JXSNy4CZwUSBogqRFzzRFSgL4Kklbdr++Q0pxkranoj7Qu9zV7s5oVpdX&#10;B63IXvjQWVPRyVlJiTDc1p1pKvrt6+bdgpIQmamZskZU9CgCvVq9fXPZu6WY2taqWniCIiYse1fR&#10;Nka3LIrAW6FZOLNOGASl9ZpFuL4pas96VNeqmJblRdFbXztvuQgBtzdDkK5yfSkFj3dSBhGJqihm&#10;i/n0+dyms1hdsmXjmWs7Po7B/mEKzTqDpqdSNywysvPdH6V0x70NVsYzbnVhpey4yBiAZlL+huax&#10;ZU5kLCAnuBNN4f+V5V/29550dUVnlBim8YoeQBozjRJklujpXVgi69Hd+9ELMBPWg/Q6/QMFOWRK&#10;jydKxSESjsvpbHExm4F5jthkNi/ni/NUtXh+3PkQPwmrSTIq6tE+U8n2tyEOqU8pqVuwqqs3nVLZ&#10;OYZr5cme4fVCFbXtKVEsRFxWdJN/Y7dXjylDesx2Pi/TZAy6k4pFmNqBiWAaSphqIGgefZ7l1dPB&#10;N9tT17L8WG6yjgDpVVoa+oaFdpguh8ZZlEmziyzPEWNieeA1WfGwPYxkb219xBvydpBucHzTofAt&#10;QN4zD60CAfYv3uGQygKWHS1KWut//u0+5UNCiFLSQ/uA/GPHvAB3nw3E9WEyn6dlyc78/P0Ujn8Z&#10;2b6MmJ2+tuB/gk13PJspP6onU3qrv2NN16krQsxw9B7IHZ3rOOwkFp2L9TqnYUEci7fm0fFUPFFm&#10;7HoXreyyLBJRAzuQU3KwIllY4zqnHXzp56znj87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od&#10;iDDZAAAACgEAAA8AAAAAAAAAAQAgAAAAIgAAAGRycy9kb3ducmV2LnhtbFBLAQIUABQAAAAIAIdO&#10;4kAuOs7qWwIAALwEAAAOAAAAAAAAAAEAIAAAACgBAABkcnMvZTJvRG9jLnhtbFBLBQYAAAAABgAG&#10;AFkBAAD1BQ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2</w:t>
                      </w:r>
                    </w:p>
                  </w:txbxContent>
                </v:textbox>
              </v:rect>
            </w:pict>
          </mc:Fallback>
        </mc:AlternateConten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7696" behindDoc="0" locked="0" layoutInCell="1" allowOverlap="1">
                <wp:simplePos x="0" y="0"/>
                <wp:positionH relativeFrom="column">
                  <wp:posOffset>647065</wp:posOffset>
                </wp:positionH>
                <wp:positionV relativeFrom="paragraph">
                  <wp:posOffset>107315</wp:posOffset>
                </wp:positionV>
                <wp:extent cx="2386330" cy="1340485"/>
                <wp:effectExtent l="12700" t="0" r="20320" b="18415"/>
                <wp:wrapNone/>
                <wp:docPr id="461" name="Rectangle 461"/>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95pt;margin-top:8.45pt;height:105.55pt;width:187.9pt;z-index:251677696;v-text-anchor:middle;mso-width-relative:page;mso-height-relative:page;" fillcolor="#FFFFFF" filled="t" stroked="t" coordsize="21600,21600" o:gfxdata="UEsDBAoAAAAAAIdO4kAAAAAAAAAAAAAAAAAEAAAAZHJzL1BLAwQUAAAACACHTuJApuJU/tgAAAAK&#10;AQAADwAAAGRycy9kb3ducmV2LnhtbE2PzW7CMBCE75X6DtZW6qUqdqKKQIjDoRK3Xpoiod5MvMQB&#10;/0SxA+Htuz21p93RjGa/rbazs+yKY+yDl5AtBDD0bdC97yTsv3avK2AxKa+VDR4l3DHCtn58qFSp&#10;w81/4rVJHaMSH0slwaQ0lJzH1qBTcREG9OSdwuhUIjl2XI/qRuXO8lyIJXeq93TBqAHfDbaXZnIS&#10;0v4cX+aM29MlX++Gj+9mOpi7lM9PmdgASzinvzD84hM61MR0DJPXkVnSIltTlJYlTQq8FUUB7Cgh&#10;z1cCeF3x/y/UP1BLAwQUAAAACACHTuJARfmyzV0CAADABAAADgAAAGRycy9lMm9Eb2MueG1srVRN&#10;bxMxEL0j8R8s3+lukm0pUTcotApCqmhFQZwdr727kr+wnWzCr+fZu01b4ITIwZnxjMdvnt/s1fuD&#10;VmQvfOitqensrKREGG6b3rQ1/fZ18+aSkhCZaZiyRtT0KAJ9v3r96mpwSzG3nVWN8ARFTFgOrqZd&#10;jG5ZFIF3QrNwZp0wCErrNYtwfVs0ng2orlUxL8uLYrC+cd5yEQJ2b8YgXeX6Ugoe76QMIhJVU2CL&#10;efV53aa1WF2xZeuZ63o+wWD/gEKz3uDSU6kbFhnZ+f6PUrrn3gYr4xm3urBS9lzkHtDNrPytm4eO&#10;OZF7ATnBnWgK/68s/7y/96RvalpdzCgxTOORvoA2ZlolSNoERYMLS2Q+uHs/eQFm6vcgvU7/6IQc&#10;Mq3HE63iEAnH5nxxebFYgH2O2GxRldXleapaPB13PsSPwmqSjJp6AMh0sv1tiGPqY0q6LVjVN5te&#10;qewcw7XyZM/wxFBGYwdKFAsRmzXd5N9024tjypAB2M6rMiFj0J5ULMLUDmwE01LCVAtR8+gzlhen&#10;g2+3p1vL8kO5yVpCSy/SEugbFroRXQ5NWJRJ2EWW6NRjYnnkNVnxsD1MZG9tc8QreTvKNzi+6VH4&#10;Fk3eMw+9ogPMYLzDIpVFW3ayKOms//m3/ZQPGSFKyQD9o+UfO+YFuPtkILB3s6pKA5Od6vztHI5/&#10;Htk+j5idvrbgHxICumym/KgeTemt/o5RXadbEWKG4+6R3Mm5juNcYti5WK9zGobEsXhrHhxPxRNl&#10;xq530co+yyIRNbIDOSUHY5KFNY10msPnfs56+vCs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m&#10;4lT+2AAAAAoBAAAPAAAAAAAAAAEAIAAAACIAAABkcnMvZG93bnJldi54bWxQSwECFAAUAAAACACH&#10;TuJARfmyzV0CAADABAAADgAAAAAAAAABACAAAAAnAQAAZHJzL2Uyb0RvYy54bWxQSwUGAAAAAAYA&#10;BgBZAQAA9gU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3</w:t>
                      </w:r>
                    </w:p>
                  </w:txbxContent>
                </v:textbox>
              </v:rect>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78720" behindDoc="0" locked="0" layoutInCell="1" allowOverlap="1">
                <wp:simplePos x="0" y="0"/>
                <wp:positionH relativeFrom="column">
                  <wp:posOffset>3022600</wp:posOffset>
                </wp:positionH>
                <wp:positionV relativeFrom="paragraph">
                  <wp:posOffset>103505</wp:posOffset>
                </wp:positionV>
                <wp:extent cx="2386330" cy="1340485"/>
                <wp:effectExtent l="12700" t="0" r="20320" b="18415"/>
                <wp:wrapNone/>
                <wp:docPr id="463" name="Rectangle 463"/>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pt;margin-top:8.15pt;height:105.55pt;width:187.9pt;z-index:251678720;v-text-anchor:middle;mso-width-relative:page;mso-height-relative:page;" fillcolor="#FFFFFF" filled="t" stroked="t" coordsize="21600,21600" o:gfxdata="UEsDBAoAAAAAAIdO4kAAAAAAAAAAAAAAAAAEAAAAZHJzL1BLAwQUAAAACACHTuJAHyYn1NkAAAAK&#10;AQAADwAAAGRycy9kb3ducmV2LnhtbE2PMU/DMBCFdyT+g3VILIg6CSUtIU4HpG4spJUQmxtf49D4&#10;HMVOm/57jgnG03t6933lZna9OOMYOk8K0kUCAqnxpqNWwX63fVyDCFGT0b0nVHDFAJvq9qbUhfEX&#10;+sBzHVvBIxQKrcDGOBRShsai02HhByTOjn50OvI5ttKM+sLjrpdZkuTS6Y74g9UDvllsTvXkFMT9&#10;d3iYU9kfT9nLdnj/qqdPe1Xq/i5NXkFEnONfGX7xGR0qZjr4iUwQvYLlKmeXyEH+BIIL6+eUXQ4K&#10;smy1BFmV8r9C9QNQSwMEFAAAAAgAh07iQOiYs/1dAgAAwAQAAA4AAABkcnMvZTJvRG9jLnhtbK1U&#10;TW8TMRC9I/EfLN/pbpJtKVE3KLQKQqpoRUGcHa+9u5K/sJ1swq/n2btNW+CEyMGZ8YzH857f7NX7&#10;g1ZkL3zoranp7KykRBhum960Nf32dfPmkpIQmWmYskbU9CgCfb96/epqcEsxt51VjfAERUxYDq6m&#10;XYxuWRSBd0KzcGadMAhK6zWLcH1bNJ4NqK5VMS/Li2KwvnHechECdm/GIF3l+lIKHu+kDCISVVP0&#10;FvPq87pNa7G6YsvWM9f1fGqD/UMXmvUGl55K3bDIyM73f5TSPfc2WBnPuNWFlbLnImMAmln5G5qH&#10;jjmRsYCc4E40hf9Xln/e33vSNzWtLhaUGKbxSF9AGzOtEiRtgqLBhSUyH9y9n7wAM+E9SK/TP5CQ&#10;Q6b1eKJVHCLh2JwvLi8WC7DPEZstqrK6PE9Vi6fjzof4UVhNklFTjwYynWx/G+KY+piSbgtW9c2m&#10;Vyo7x3CtPNkzPDGU0diBEsVCxGZNN/k33fbimDJkQG/nVZk6Y9CeVCzC1A5sBNNSwlQLUfPocy8v&#10;Tgffbk+3luWHcpO1BEgv0lLTNyx0Y3c5NPWiTOpdZIlOGBPLI6/JioftYSJ7a5sjXsnbUb7B8U2P&#10;wrcAec889AoEmMF4h0UqC1h2sijprP/5t/2UDxkhSskA/QPyjx3zAtx9MhDYu1lVpYHJTnX+dg7H&#10;P49sn0fMTl9b8D/DtDuezZQf1aMpvdXfMarrdCtCzHDcPZI7OddxnEsMOxfrdU7DkDgWb82D46l4&#10;oszY9S5a2WdZJKJGdiCn5GBMsrCmkU5z+NzPWU8fnt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yYn1NkAAAAKAQAADwAAAAAAAAABACAAAAAiAAAAZHJzL2Rvd25yZXYueG1sUEsBAhQAFAAAAAgA&#10;h07iQOiYs/1dAgAAwAQAAA4AAAAAAAAAAQAgAAAAKAEAAGRycy9lMm9Eb2MueG1sUEsFBgAAAAAG&#10;AAYAWQEAAPcFA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4</w:t>
                      </w:r>
                    </w:p>
                  </w:txbxContent>
                </v:textbox>
              </v:rect>
            </w:pict>
          </mc:Fallback>
        </mc:AlternateConten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GV phổ biến luật chơi: </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“Chướng ngại vật” là tên hình ảnh ẩn sau 4 mảnh ghép được đánh số từ 1 đến 4 tương ứng với 4 câu hỏi.</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em dựa vào Atlat ĐLVN và sự hiểu biết của bản thân để trả lời, các em có quyền lựa chọn thứ tự câu hỏi để trả lời, mỗi câu hỏi có 1 lượt trả lời.</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Hệ thống câu hỏi:</w:t>
      </w:r>
    </w:p>
    <w:p>
      <w:pPr>
        <w:tabs>
          <w:tab w:val="left" w:pos="0"/>
        </w:tabs>
        <w:spacing w:before="120" w:after="0" w:line="264" w:lineRule="auto"/>
        <w:ind w:right="-424" w:firstLine="34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1. </w:t>
      </w:r>
      <w:r>
        <w:rPr>
          <w:rFonts w:ascii="Times New Roman" w:hAnsi="Times New Roman" w:eastAsia="Times New Roman" w:cs="Times New Roman"/>
          <w:sz w:val="28"/>
          <w:szCs w:val="28"/>
        </w:rPr>
        <w:t>Kể tên các dãy núi ở khu vực Tây Bắc.</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2. </w:t>
      </w:r>
      <w:r>
        <w:rPr>
          <w:rFonts w:ascii="Times New Roman" w:hAnsi="Times New Roman" w:eastAsia="Times New Roman" w:cs="Times New Roman"/>
          <w:sz w:val="28"/>
          <w:szCs w:val="28"/>
        </w:rPr>
        <w:t>Kể tên các cao nguyên ở khu vực Trường Sơn Nam.</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i/>
          <w:sz w:val="28"/>
          <w:szCs w:val="28"/>
        </w:rPr>
      </w:pPr>
      <w:r>
        <w:rPr>
          <w:rFonts w:ascii="Times New Roman" w:hAnsi="Times New Roman" w:eastAsia="Times New Roman" w:cs="Times New Roman"/>
          <w:b/>
          <w:sz w:val="28"/>
          <w:szCs w:val="28"/>
        </w:rPr>
        <w:t xml:space="preserve">Câu 3. </w:t>
      </w:r>
      <w:r>
        <w:rPr>
          <w:rFonts w:ascii="Times New Roman" w:hAnsi="Times New Roman" w:eastAsia="Times New Roman" w:cs="Times New Roman"/>
          <w:sz w:val="28"/>
          <w:szCs w:val="28"/>
        </w:rPr>
        <w:t>Kể tên các đồng bằng ở nước ta.</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i/>
          <w:sz w:val="28"/>
          <w:szCs w:val="28"/>
        </w:rPr>
      </w:pPr>
      <w:r>
        <w:rPr>
          <w:rFonts w:ascii="Times New Roman" w:hAnsi="Times New Roman" w:eastAsia="Times New Roman" w:cs="Times New Roman"/>
          <w:b/>
          <w:sz w:val="28"/>
          <w:szCs w:val="28"/>
        </w:rPr>
        <w:t xml:space="preserve">Câu 4. </w:t>
      </w:r>
      <w:r>
        <w:rPr>
          <w:rFonts w:ascii="Times New Roman" w:hAnsi="Times New Roman" w:eastAsia="Times New Roman" w:cs="Times New Roman"/>
          <w:iCs/>
          <w:sz w:val="28"/>
          <w:szCs w:val="28"/>
        </w:rPr>
        <w:t>Kể tên các bãi biển đẹp ở nước ta.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Atlat ĐLVN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1: </w:t>
      </w:r>
      <w:r>
        <w:rPr>
          <w:rFonts w:ascii="Times New Roman" w:hAnsi="Times New Roman" w:eastAsia="Times New Roman" w:cs="Times New Roman"/>
          <w:sz w:val="28"/>
          <w:szCs w:val="28"/>
        </w:rPr>
        <w:t>Dãy Hoàng Liên Sơn, Pu Đen Đinh, Pu Sam Sao.</w:t>
      </w:r>
      <w:r>
        <w:rPr>
          <w:rFonts w:ascii="Times New Roman" w:hAnsi="Times New Roman" w:eastAsia="Times New Roman" w:cs="Times New Roman"/>
          <w:b/>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2: </w:t>
      </w:r>
      <w:r>
        <w:rPr>
          <w:rFonts w:ascii="Times New Roman" w:hAnsi="Times New Roman" w:eastAsia="Times New Roman" w:cs="Times New Roman"/>
          <w:sz w:val="28"/>
          <w:szCs w:val="28"/>
        </w:rPr>
        <w:t>Cao nguyên</w:t>
      </w: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Kon Tum, Plây Ku, Đăk Lăk, Lâm Viên, Mơ Nông Di Linh.</w:t>
      </w:r>
    </w:p>
    <w:p>
      <w:pPr>
        <w:tabs>
          <w:tab w:val="left" w:pos="0"/>
        </w:tabs>
        <w:spacing w:before="120" w:after="0" w:line="264" w:lineRule="auto"/>
        <w:ind w:right="-424" w:firstLine="340"/>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3: </w:t>
      </w:r>
      <w:r>
        <w:rPr>
          <w:rFonts w:ascii="Times New Roman" w:hAnsi="Times New Roman" w:eastAsia="Times New Roman" w:cs="Times New Roman"/>
          <w:sz w:val="28"/>
          <w:szCs w:val="28"/>
        </w:rPr>
        <w:t>Đồng bằng sông Hồng, Đồng bằng sông Cửu Long và Đồng bằng ven biển miền Trung.</w:t>
      </w:r>
    </w:p>
    <w:p>
      <w:pPr>
        <w:tabs>
          <w:tab w:val="left" w:pos="0"/>
        </w:tabs>
        <w:spacing w:before="120" w:after="0" w:line="264" w:lineRule="auto"/>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4: </w:t>
      </w:r>
      <w:r>
        <w:rPr>
          <w:rFonts w:ascii="Times New Roman" w:hAnsi="Times New Roman" w:eastAsia="Times New Roman" w:cs="Times New Roman"/>
          <w:sz w:val="28"/>
          <w:szCs w:val="28"/>
        </w:rPr>
        <w:t>Sầm Sơn, Đà Nẵng, Nha Trang, Vũng Tàu,…</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drawing>
          <wp:anchor distT="0" distB="0" distL="114300" distR="114300" simplePos="0" relativeHeight="251679744" behindDoc="1" locked="0" layoutInCell="1" allowOverlap="1">
            <wp:simplePos x="0" y="0"/>
            <wp:positionH relativeFrom="column">
              <wp:posOffset>1345565</wp:posOffset>
            </wp:positionH>
            <wp:positionV relativeFrom="paragraph">
              <wp:posOffset>132715</wp:posOffset>
            </wp:positionV>
            <wp:extent cx="3383280" cy="2256790"/>
            <wp:effectExtent l="0" t="0" r="7620" b="10160"/>
            <wp:wrapTight wrapText="bothSides">
              <wp:wrapPolygon>
                <wp:start x="0" y="0"/>
                <wp:lineTo x="0" y="21333"/>
                <wp:lineTo x="21527" y="21333"/>
                <wp:lineTo x="21527" y="0"/>
                <wp:lineTo x="0" y="0"/>
              </wp:wrapPolygon>
            </wp:wrapTight>
            <wp:docPr id="499" name="Picture 499" descr="Thủy điện Sơn La chính thức cán mốc sản lượng phát điện 100 tỷ k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Thủy điện Sơn La chính thức cán mốc sản lượng phát điện 100 tỷ kWh"/>
                    <pic:cNvPicPr>
                      <a:picLocks noChangeAspect="1" noChangeArrowheads="1"/>
                    </pic:cNvPicPr>
                  </pic:nvPicPr>
                  <pic:blipFill>
                    <a:blip r:embed="rId4" cstate="email">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0"/>
                      <a:ext cx="3383280" cy="2256790"/>
                    </a:xfrm>
                    <a:prstGeom prst="rect">
                      <a:avLst/>
                    </a:prstGeom>
                    <a:noFill/>
                    <a:ln>
                      <a:noFill/>
                    </a:ln>
                  </pic:spPr>
                </pic:pic>
              </a:graphicData>
            </a:graphic>
          </wp:anchor>
        </w:drawing>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contextualSpacing/>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rPr>
        <w:t xml:space="preserve">                                                    </w:t>
      </w:r>
    </w:p>
    <w:p>
      <w:pPr>
        <w:tabs>
          <w:tab w:val="left" w:pos="0"/>
        </w:tabs>
        <w:spacing w:before="120" w:after="0" w:line="264" w:lineRule="auto"/>
        <w:ind w:right="-424"/>
        <w:contextualSpacing/>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iCs/>
          <w:color w:val="FF0000"/>
          <w:sz w:val="28"/>
          <w:szCs w:val="28"/>
        </w:rPr>
        <w:t>THỦY ĐIỆN SƠN LA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line="264" w:lineRule="auto"/>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Nhà máy thủy điện Sơn La được xây dựng trên dòng chính sông Đà tại xã Ít Ong, huyện Mường La, tỉnh Sơn La, chảy trên khu vực núi cao Tây Bắc nên sông có sức nước mạnh và chảy xiết, tạo nên  công suất lắp máy 2.400 MW, đến thời điểm hiện tại thủy điện Sơn La trở thành nhà máy thủy điện lớn nhất Việt Nam và khu vực Đông Nam Á. Đó là một ví dụ minh chứng cho ảnh hưởng của địa hình đến sông ngòi và khai thác kinh tế nước ta. Vậy bên cạnh ảnh hưởng đến sông ngòi và ngành thủy điện thì địa hình nước ta còn ảnh hưởng đến sự phân hóa tự nhiên và khai thác kinh tế nào khác?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(65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Ảnh hưởng của địa hình đối với sự phân hóa lãnh thổ tự nhiên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tìm được ví dụ chứng minh ảnh hưởng của địa hình đối với sự phân hóa tự nhiên.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Dựa vào hình 2.2 SGK tr101 hoặc Atlat ĐLVN và các hình ảnh tương tự kết hợp kênh chữ SGK tr106, 107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 đồ địa hình VN</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hình 2.2 hoặc Atlat ĐLVN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Cho biết độ cao địa hình ảnh hưởng đến khí hậu và sinh vật như thế nào? Cho ví dụ.</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Cho biết hướng của các sườn núi ảnh hưởng đến khí hậu và sinh vật như thế nào? Cho ví dụ.</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Xác định các sông chảy theo hướng TB-ĐN và vòng cung trên bản đồ địa hình. Giải thích.</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Cho biết độ dốc địa hình ảnh hưởng đến tốc độ dòng chảy như thế nào? Cho ví dụ.</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Kể tên các loại đất ở khu vực đồi núi và đồng bằng của nước ta.</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bản đồ hình 2.2 hoặc Atlat ĐLVN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1. </w:t>
            </w:r>
            <w:r>
              <w:rPr>
                <w:rFonts w:ascii="Times New Roman" w:hAnsi="Times New Roman" w:eastAsia="Times New Roman" w:cs="Times New Roman"/>
                <w:bCs/>
                <w:iCs/>
                <w:sz w:val="28"/>
                <w:szCs w:val="28"/>
                <w:lang w:val="nl-NL"/>
              </w:rPr>
              <w:t>Có 3 đai cao:</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Đai nhiệt đới gió mùa: độ cao dưới 600-700m (miền Bắc) hoặc dưới 900-1000m (miền Nam); mùa hạ nóng, sinh vật tiêu biểu là hệ sinh thái rừng nhiệt đới ẩm lá rộng thường xanh và rừng nhiệt đới gió mùa như như ở VQG Cúc Phương.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Đai cận nhiệt đới gió mùa trên núi: lên đến độ cao 2600m, khí hậu mát mẻ, sinh vật gồm có rừng cận nhiệt lá rộng, rừng lá kim...</w:t>
            </w:r>
            <w:r>
              <w:t xml:space="preserve"> </w:t>
            </w:r>
            <w:r>
              <w:rPr>
                <w:rFonts w:ascii="Times New Roman" w:hAnsi="Times New Roman" w:eastAsia="Times New Roman" w:cs="Times New Roman"/>
                <w:bCs/>
                <w:iCs/>
                <w:sz w:val="28"/>
                <w:szCs w:val="28"/>
                <w:lang w:val="nl-NL"/>
              </w:rPr>
              <w:t>ví dụ như rừng thông ở Đà Lạt.</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Đai ôn đới gió mùa trên núi: ở độ cao trên 2600m (chỉ có ở miền Bắc): khí hậu mang tính chất ôn đới, sinh vật là các loài thực vật ôn đới ví dụ như đỗ quyên, lãnh sam, thiết sam...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2.</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Ở sườn đón gió: mưa nhiều, sinh vật phát triển.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Ở sườn khuất gió: mưa ít, sinh vật nghèo nàn hơn.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Ví dụ: Trường Sơn Đông, Trường Sơn Tây, bên nắng đốt (ven biển miền Trung), bên mưa quây (Tây Nguyên).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Hướng TB – ĐN: sông Hồng, sông Đà, sông Mã, sông Cả, sông Hậu,…</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Hướng vòng cung: sông Cầu, sông Thương, sông Gâm,…</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Nguyên nhân: hướng nghiêng TB- ĐN và vòng cung của địa hình ảnh hưởng đến hướng chảy sông ngòi.</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Ở vùng núi sông thường chảy nhanh (ví dụ: sông Đà).</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Ở vùng đồng bằng sông chảy chậm và điều hòa (ví dụ: sông Hậu).</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5.</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Ở khu vực đồi núi: đất feralit trên đá badan, đất feralit trên đá vôi và trên các loại đá khác.</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Ở khu vực đồng bằng: đất phù sa sông, đất phèn, đất mặn, đất cát biển, đất xám trên phù sa cổ.</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 xml:space="preserve">1. Ảnh hưởng của địa hình đối với sự phân hóa lãnh thổ tự nhiên  </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Đối với khí hậu và sinh vật</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Theo độ cao: chia thành 3 vòng đai: nhiệt đới gió mùa, cận nhiệt đới gió mùa trên núi, ôn đới gió mùa trên núi.</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Theo hướng sườn: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Ở sườn đón gió: mưa nhiều, sinh vật phát triển.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Ở sườn khuất gió: mưa ít, sinh vật nghèo nàn hơn.</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Đối với sông ngòi và đất</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Đối với sông ngòi: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Hướng nghiêng địa hình ảnh hưởng đến hướng chảy sông ngòi: theo 2 hướng chính là TB- ĐN và vòng cung.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Độ dốc ảnh hưởng đến tốc độ dòng chảy: ở vùng núi sông thường chảy nhanh, vùng đồng bằng sông chảy chậm và điều hòa.</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đất: khu vực đồi núi chủ yếu là đất feralit, khu vực đồng bằng là đất phù sa.</w:t>
            </w: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Ảnh hưởng của địa hình đối với khai thác kinh tế (35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rPr>
        <w:t>HS tìm được ví dụ chứng minh ảnh hưởng của địa hình đối với khai thác kinh tế.</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hình 3.1, 3.2 và các hình ảnh tương tự kết hợp kênh chữ SGK tr107-108</w:t>
      </w:r>
      <w:r>
        <w:rPr>
          <w:rFonts w:ascii="Times New Roman" w:hAnsi="Times New Roman" w:eastAsia="Times New Roman" w:cs="Times New Roman"/>
          <w:sz w:val="28"/>
          <w:szCs w:val="28"/>
          <w:lang w:eastAsia="vi-VN"/>
        </w:rPr>
        <w:t xml:space="preserve">,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680768" behindDoc="1" locked="0" layoutInCell="1" allowOverlap="1">
            <wp:simplePos x="0" y="0"/>
            <wp:positionH relativeFrom="column">
              <wp:posOffset>615315</wp:posOffset>
            </wp:positionH>
            <wp:positionV relativeFrom="paragraph">
              <wp:posOffset>83185</wp:posOffset>
            </wp:positionV>
            <wp:extent cx="4778375" cy="1848485"/>
            <wp:effectExtent l="0" t="0" r="3175" b="18415"/>
            <wp:wrapTight wrapText="bothSides">
              <wp:wrapPolygon>
                <wp:start x="0" y="0"/>
                <wp:lineTo x="0" y="21370"/>
                <wp:lineTo x="21528" y="21370"/>
                <wp:lineTo x="21528" y="0"/>
                <wp:lineTo x="0" y="0"/>
              </wp:wrapPolygon>
            </wp:wrapTight>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pic:cNvPicPr>
                      <a:picLocks noChangeAspect="1" noChangeArrowheads="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0" y="0"/>
                      <a:ext cx="4778375" cy="184848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c.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6 nhóm, mỗi nhóm từ 6 đến 8 em, yêu cầu HS, yêu cầu HS quan sát hình 3.1, 3.2 và thông tin trong bày, thảo luận nhóm trong 5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những thuận lợi và khó khăn của địa hình đồi núi đối với khai thác kinh tế.</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Tìm ví dụ về ảnh hưởng của địa hình đồi núi đối với khai thác kinh tế.</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3, 4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những thuận lợi và khó khăn của địa hình đồng bằng đối với khai thác kinh tế.</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Tìm ví dụ về ảnh hưởng của địa hình đồng bằng đối với khai thác kinh tế.</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Nhóm 5, 6 – phiếu học tập số 3</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những thuận lợi và khó khăn của địa hình bờ biển đối với khai thác kinh tế.</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Tìm ví dụ về ảnh hưởng của địa hình bờ biển đối với khai thác kinh tế.</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hình 3.1, 3.2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1, 3, 5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những thuận lợi và khó khăn của địa hình đồi núi đối với khai thác kinh tế.</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Thuận lợi: </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Hình thành các vùng chuyên canh cây công nghiệp, cây ăn quả, chăn nuôi gia súc lớn và lâm nghiệp. </w:t>
                  </w:r>
                  <w:r>
                    <w:rPr>
                      <w:rFonts w:ascii="Times New Roman" w:hAnsi="Times New Roman" w:eastAsia="Times New Roman" w:cs="Times New Roman"/>
                      <w:sz w:val="28"/>
                      <w:szCs w:val="28"/>
                    </w:rPr>
                    <w:cr/>
                  </w:r>
                  <w:r>
                    <w:rPr>
                      <w:rFonts w:ascii="Times New Roman" w:hAnsi="Times New Roman" w:eastAsia="Times New Roman" w:cs="Times New Roman"/>
                      <w:sz w:val="28"/>
                      <w:szCs w:val="28"/>
                    </w:rPr>
                    <w:t>+ Phát triển thủy điện, khai thác và chế biến khoáng sản.</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Khó khăn: địa hình bị chia cắt gây hạn chế trong việc xây dựng cơ sở hạ tầng, phát triển giao thông và hay xảy ra thiên tai: lũ quét, sạt lở đất…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Tìm ví dụ về ảnh hưởng của địa hình đồi núi đối với khai thác kinh tế.</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Thuận lợi: trồng cà phê ở Tây Nguyên, chăn nuôi bò sữa ở Tây Bắc. </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Khó khăn: lũ quét ở Tây Bắc, sạt lở đất ở Tây Nguyên.</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3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những thuận lợi và khó khăn của địa hình đồng bằng đối với khai thác kinh tế.</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Thuận lợi: đất phì nhiêu ở đồng bằng là vùng sản xuất lương thực, thực phẩm, cây ăn quả; phát triển thủy sản.</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Khó khăn: thiên tai: bão, lụt, hạn hán…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Tìm ví dụ về ảnh hưởng của địa hình đồng bằng đối với khai thác kinh tế.</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Thuận lợi: trồng lúa ở ĐB. Sông Hồng, trồng cây ăn quả như chôm chôm, xoài, sầu riêng… ở ĐB. Sông Cửu Long.</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Khó khăn: ngập lụt ở ĐB. Sông Hồng, hạn hán, xâm nhập mặn ở ĐB. Sông Cửu Long.</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Nhóm 5  – phiếu học tập số 3</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những thuận lợi và khó khăn của địa hình bờ biển đối với khai thác kinh tế.</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Thuận lợi: Phát triển du lịch biển, nuôi trồng hải sản, xây dựng cảng biển đặc biệt là cảng nước sâu.</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Khó khăn: một số đoạn bờ biển bị mài mòn, sạt lở...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Tìm ví dụ về ảnh hưởng của địa hình bờ biển đối với khai thác kinh tế.</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Thuận lợi: phát triển du lịch biển Nha Trang, phát triên giao thông vận tải biển: cảng Hải Phòng.</w:t>
                  </w:r>
                  <w:r>
                    <w:rPr>
                      <w:rFonts w:ascii="Times New Roman" w:hAnsi="Times New Roman" w:eastAsia="Times New Roman" w:cs="Times New Roman"/>
                      <w:sz w:val="28"/>
                      <w:szCs w:val="28"/>
                    </w:rPr>
                    <w:cr/>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Khó khăn: bão đổ bộ vào Đà Nẵng, sạt lở bờ biển ở Bình Thuận.</w:t>
                  </w: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các nhóm 2, 4, 6, 8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contextualSpacing/>
              <w:jc w:val="both"/>
              <w:rPr>
                <w:rFonts w:ascii="Times New Roman" w:hAnsi="Times New Roman" w:eastAsia="Times New Roman" w:cs="Times New Roman"/>
                <w:b/>
                <w:iCs/>
                <w:sz w:val="28"/>
                <w:szCs w:val="28"/>
              </w:rPr>
            </w:pPr>
            <w:r>
              <w:rPr>
                <w:rFonts w:ascii="Times New Roman" w:hAnsi="Times New Roman" w:eastAsia="Times New Roman" w:cs="Times New Roman"/>
                <w:b/>
                <w:iCs/>
                <w:sz w:val="28"/>
                <w:szCs w:val="28"/>
              </w:rPr>
              <w:t>2. Ảnh hưởng của địa hình đối với khai thác kinh tế</w:t>
            </w:r>
          </w:p>
          <w:p>
            <w:pPr>
              <w:tabs>
                <w:tab w:val="left" w:pos="0"/>
              </w:tabs>
              <w:spacing w:before="120" w:after="0"/>
              <w:contextualSpacing/>
              <w:jc w:val="both"/>
              <w:rPr>
                <w:rFonts w:ascii="Times New Roman" w:hAnsi="Times New Roman" w:eastAsia="Times New Roman" w:cs="Times New Roman"/>
                <w:b/>
                <w:i/>
                <w:iCs/>
                <w:sz w:val="28"/>
                <w:szCs w:val="28"/>
              </w:rPr>
            </w:pPr>
            <w:r>
              <w:rPr>
                <w:rFonts w:ascii="Times New Roman" w:hAnsi="Times New Roman" w:eastAsia="Times New Roman" w:cs="Times New Roman"/>
                <w:b/>
                <w:i/>
                <w:iCs/>
                <w:sz w:val="28"/>
                <w:szCs w:val="28"/>
              </w:rPr>
              <w:t>a. Đối với địa hình đồi núi</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Thuận lợi: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Hình thành các vùng chuyên canh cây công nghiệp, cây ăn quả, chăn nuôi gia súc lớn và lâm nghiệp.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Phát triển thủy điện, khai thác và chế biến khoáng sản.</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Khó khăn: địa hình bị chia cắt gây hạn chế trong việc xây dựng cơ sở hạ tầng, phát triển giao thông và hay xảy ra thiên tai: lũ quét, sạt lở đất…</w:t>
            </w:r>
          </w:p>
          <w:p>
            <w:pPr>
              <w:tabs>
                <w:tab w:val="left" w:pos="0"/>
              </w:tabs>
              <w:spacing w:before="120" w:after="0"/>
              <w:contextualSpacing/>
              <w:jc w:val="both"/>
              <w:rPr>
                <w:rFonts w:ascii="Times New Roman" w:hAnsi="Times New Roman" w:eastAsia="Times New Roman" w:cs="Times New Roman"/>
                <w:b/>
                <w:i/>
                <w:iCs/>
                <w:sz w:val="28"/>
                <w:szCs w:val="28"/>
              </w:rPr>
            </w:pPr>
            <w:r>
              <w:rPr>
                <w:rFonts w:ascii="Times New Roman" w:hAnsi="Times New Roman" w:eastAsia="Times New Roman" w:cs="Times New Roman"/>
                <w:b/>
                <w:i/>
                <w:iCs/>
                <w:sz w:val="28"/>
                <w:szCs w:val="28"/>
              </w:rPr>
              <w:t>b. Đối với đại hình đồng bằng</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Thuận lợi: đất phì nhiêu ở đồng bằng là vùng sản xuất lương thực, thực phẩm, cây ăn quả; phát triển thủy sản.</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rPr>
              <w:t>- Khó khăn: thiên tai: bão, lụt, hạn hán…</w:t>
            </w:r>
          </w:p>
          <w:p>
            <w:pPr>
              <w:tabs>
                <w:tab w:val="left" w:pos="0"/>
              </w:tabs>
              <w:spacing w:before="120" w:after="0"/>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Đối với địa hình bờ biển</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Thuận lợi: Phát triển du lịch biển, nuôi trồng hải sản, xây dựng cảng biển đặc biệt là cảng nước sâu.</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Khó khăn: một số đoạn bờ biển bị mài mòn, sạt lở...</w:t>
            </w:r>
          </w:p>
          <w:p>
            <w:pPr>
              <w:tabs>
                <w:tab w:val="left" w:pos="0"/>
              </w:tabs>
              <w:spacing w:before="120" w:after="0"/>
              <w:jc w:val="both"/>
              <w:rPr>
                <w:rFonts w:ascii="Times New Roman" w:hAnsi="Times New Roman" w:eastAsia="Times New Roman" w:cs="Times New Roman"/>
                <w:iCs/>
                <w:sz w:val="28"/>
                <w:szCs w:val="28"/>
                <w:lang w:val="nl-NL"/>
              </w:rPr>
            </w:pPr>
          </w:p>
        </w:tc>
      </w:tr>
    </w:tbl>
    <w:p>
      <w:pPr>
        <w:spacing w:before="120" w:after="0"/>
        <w:contextualSpacing/>
        <w:jc w:val="both"/>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(10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Vẽ sơ đồ thể hiện ảnh hưởng của địa hình đối với khí hậu và sinh vật hoặc đối với sông ngòi và đất của nước ta.</w:t>
      </w:r>
    </w:p>
    <w:p>
      <w:pPr>
        <w:autoSpaceDE w:val="0"/>
        <w:autoSpaceDN w:val="0"/>
        <w:adjustRightInd w:val="0"/>
        <w:spacing w:before="120" w:after="0"/>
        <w:ind w:firstLine="340"/>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Lấy một số ví dụ cụ thể về ảnh hưởng của địa hình đối với sự phát triển một ngành kinh tế ở nước ta.</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kiến thức đã học, suy nghĩ, trao đổi với bạn để trả lời câu hỏi.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drawing>
          <wp:anchor distT="0" distB="0" distL="114300" distR="114300" simplePos="0" relativeHeight="251681792" behindDoc="1" locked="0" layoutInCell="1" allowOverlap="1">
            <wp:simplePos x="0" y="0"/>
            <wp:positionH relativeFrom="column">
              <wp:posOffset>860425</wp:posOffset>
            </wp:positionH>
            <wp:positionV relativeFrom="paragraph">
              <wp:posOffset>168275</wp:posOffset>
            </wp:positionV>
            <wp:extent cx="4617720" cy="2533015"/>
            <wp:effectExtent l="0" t="0" r="11430" b="635"/>
            <wp:wrapTight wrapText="bothSides">
              <wp:wrapPolygon>
                <wp:start x="0" y="0"/>
                <wp:lineTo x="0" y="21443"/>
                <wp:lineTo x="21475" y="21443"/>
                <wp:lineTo x="21475" y="0"/>
                <wp:lineTo x="0" y="0"/>
              </wp:wrapPolygon>
            </wp:wrapTight>
            <wp:docPr id="501" name="Picture 501" descr="Sơ đ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Sơ đồ"/>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4617720" cy="2533015"/>
                    </a:xfrm>
                    <a:prstGeom prst="rect">
                      <a:avLst/>
                    </a:prstGeom>
                    <a:noFill/>
                    <a:ln>
                      <a:noFill/>
                    </a:ln>
                  </pic:spPr>
                </pic:pic>
              </a:graphicData>
            </a:graphic>
          </wp:anchor>
        </w:drawing>
      </w:r>
      <w:r>
        <w:rPr>
          <w:rFonts w:ascii="Times New Roman" w:hAnsi="Times New Roman" w:eastAsia="Times New Roman" w:cs="Times New Roman"/>
          <w:bCs/>
          <w:sz w:val="28"/>
          <w:szCs w:val="28"/>
        </w:rPr>
        <w:t xml:space="preserve">1.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Ví dụ yếu tố địa hình ảnh hưởng đến phát triển nông nghiệp: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Địa hình miền núi</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Thuận lợi: trồng cà phê ở Tây Nguyên, chăn nuôi bò sữa ở Tây Bắc.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Khó khăn: lũ quét ở Tây Bắc, sạt lở đất ở Tây Nguyên.</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Địa hình đồng bằng:</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Thuận lợi: trồng lúa ở ĐB. Sông Hồng, trồng cây ăn quả như chôm chôm, xoài, sầu riêng… ở ĐB. Sông Cửu Long.</w:t>
      </w:r>
      <w:r>
        <w:rPr>
          <w:rFonts w:ascii="Times New Roman" w:hAnsi="Times New Roman" w:eastAsia="Times New Roman" w:cs="Times New Roman"/>
          <w:bCs/>
          <w:sz w:val="28"/>
          <w:szCs w:val="28"/>
        </w:rPr>
        <w:br w:type="textWrapping"/>
      </w:r>
      <w:r>
        <w:rPr>
          <w:rFonts w:ascii="Times New Roman" w:hAnsi="Times New Roman" w:eastAsia="Times New Roman" w:cs="Times New Roman"/>
          <w:bCs/>
          <w:sz w:val="28"/>
          <w:szCs w:val="28"/>
        </w:rPr>
        <w:t xml:space="preserve">     + Khó khăn: ngập lụt ở ĐB. Sông Hồng, hạn hán, xâm nhập mặn ở ĐB. Sông Cửu Long.</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hoàn thành bài tập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Địa phương em có dạng địa hình nào? Hoạt động kinh tế chủ yếu ở đây là gì?</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vào tiết học sau: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TPHCM thuộc dạng địa hình đồng bằng.</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xml:space="preserve">- Các hoạt động kinh tế ở TPHCM: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Sản xuất nông nghiệp: trồng lúa, cây ăn quả, nuôi trồng thủy sản, chăn nuôi bò, lợn, gia cầm...</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Sản xuất công nghiệp: cơ khí, điện tử, đóng tàu, chế biến lương thực thực phẩm, sản xuất hàng tiêu dùng, dệt may,...</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Các hoạt động giao thông vận tải, thương mại, du lịch,…</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Khó khăn: đia hình thấp nên dễ bị ngập lụt vào mùa mưa và thủy triều dâng ảnh hưởng các hoạt động kinh tế.</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2950ED"/>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35295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customStyle="1" w:styleId="4">
    <w:name w:val="Table Grid1"/>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3.wdp"/><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2023-07-28T10:00:00Z</dcterms:created>
  <dc:creator>BOONG BOONG</dc:creator>
  <cp:lastModifiedBy>BOONG BOONG</cp:lastModifiedBy>
  <dcterms:modified xsi:type="dcterms:W3CDTF">2023-07-28T10:02:22Z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