
<file path=[Content_Types].xml><?xml version="1.0" encoding="utf-8"?>
<Types xmlns="http://schemas.openxmlformats.org/package/2006/content-types">
  <Default Extension="xml" ContentType="application/xml"/>
  <Default Extension="wdp" ContentType="image/vnd.ms-photo"/>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 xml:space="preserve">BÀI 5. THỰC HÀNH: PHÂN TÍCH ĐẶC ĐIỂM PHÂN BỐ </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CÁC LOẠI KHOÁNG SẢN CHỦ YẾU</w:t>
      </w:r>
    </w:p>
    <w:p>
      <w:pPr>
        <w:tabs>
          <w:tab w:val="left" w:pos="0"/>
        </w:tabs>
        <w:spacing w:before="120" w:after="0" w:line="264" w:lineRule="auto"/>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1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Phân tích được đặc điểm phân bố các loại khoáng sản chủ yếu.</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nhận thức khoa học địa lí: phân tích được đặc điểm phân bố các loại khoáng sản chủ yếu.</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chữ trong SGK tr113.</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khoáng sản VN hình 4.1 để xác định sự phân bố của các loại khoáng sản chủ yếu.</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xác định sự phân bố của các loại khoáng sản chủ yếu trên bản đồ và giải thích sự phân bố của các loại khoáng sản chủ yếu.</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w:t>
      </w:r>
      <w:r>
        <w:t xml:space="preserve"> </w:t>
      </w:r>
      <w:r>
        <w:rPr>
          <w:rFonts w:ascii="Times New Roman" w:hAnsi="Times New Roman" w:eastAsia="Times New Roman" w:cs="Times New Roman"/>
          <w:sz w:val="28"/>
          <w:szCs w:val="28"/>
        </w:rPr>
        <w:t>ý thức sử dụng tiết kiệm và bảo vệ nguồn tài nguyên khoáng sản tránh cạn kiệt.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Việt Nam (ĐLVN)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Bản đồ khoáng sản VN (hình 4.1 SGK tr110)</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(5 phút)</w:t>
      </w:r>
    </w:p>
    <w:p>
      <w:pPr>
        <w:tabs>
          <w:tab w:val="left" w:pos="0"/>
        </w:tabs>
        <w:spacing w:before="120" w:after="0"/>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“Xem hình đoán tên khoáng sản” </w:t>
      </w:r>
      <w:r>
        <w:rPr>
          <w:rFonts w:ascii="Times New Roman" w:hAnsi="Times New Roman" w:eastAsia="Times New Roman" w:cs="Times New Roman"/>
          <w:sz w:val="28"/>
          <w:szCs w:val="28"/>
          <w:lang w:val="nl-NL"/>
        </w:rPr>
        <w:t>cho HS.</w:t>
      </w:r>
    </w:p>
    <w:p>
      <w:pPr>
        <w:spacing w:before="120" w:after="0"/>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được trò chơi “Xem hình đoán tên khoáng sản” GV đặt ra.</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“Xem hình đoán tên khoáng sản” lên bảng:</w:t>
      </w: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drawing>
          <wp:anchor distT="0" distB="0" distL="114300" distR="114300" simplePos="0" relativeHeight="251688960" behindDoc="1" locked="0" layoutInCell="1" allowOverlap="1">
            <wp:simplePos x="0" y="0"/>
            <wp:positionH relativeFrom="column">
              <wp:posOffset>4545965</wp:posOffset>
            </wp:positionH>
            <wp:positionV relativeFrom="paragraph">
              <wp:posOffset>240030</wp:posOffset>
            </wp:positionV>
            <wp:extent cx="1312545" cy="923290"/>
            <wp:effectExtent l="0" t="0" r="1905" b="10160"/>
            <wp:wrapTight wrapText="bothSides">
              <wp:wrapPolygon>
                <wp:start x="0" y="0"/>
                <wp:lineTo x="0" y="20946"/>
                <wp:lineTo x="21318" y="20946"/>
                <wp:lineTo x="21318" y="0"/>
                <wp:lineTo x="0" y="0"/>
              </wp:wrapPolygon>
            </wp:wrapTight>
            <wp:docPr id="505" name="Picture 505" descr="Bô xít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Bô xít – Wikipedia tiếng Việt"/>
                    <pic:cNvPicPr>
                      <a:picLocks noChangeAspect="1" noChangeArrowheads="1"/>
                    </pic:cNvPicPr>
                  </pic:nvPicPr>
                  <pic:blipFill>
                    <a:blip r:embed="rId4" cstate="email"/>
                    <a:srcRect/>
                    <a:stretch>
                      <a:fillRect/>
                    </a:stretch>
                  </pic:blipFill>
                  <pic:spPr>
                    <a:xfrm>
                      <a:off x="0" y="0"/>
                      <a:ext cx="1312545" cy="923290"/>
                    </a:xfrm>
                    <a:prstGeom prst="rect">
                      <a:avLst/>
                    </a:prstGeom>
                    <a:noFill/>
                    <a:ln>
                      <a:noFill/>
                    </a:ln>
                  </pic:spPr>
                </pic:pic>
              </a:graphicData>
            </a:graphic>
          </wp:anchor>
        </w:drawing>
      </w:r>
      <w:r>
        <w:rPr>
          <w:rFonts w:ascii="Times New Roman" w:hAnsi="Times New Roman" w:eastAsia="Times New Roman" w:cs="Times New Roman"/>
          <w:b/>
          <w:sz w:val="28"/>
          <w:szCs w:val="28"/>
        </w:rPr>
        <w:drawing>
          <wp:anchor distT="0" distB="0" distL="114300" distR="114300" simplePos="0" relativeHeight="251687936" behindDoc="1" locked="0" layoutInCell="1" allowOverlap="1">
            <wp:simplePos x="0" y="0"/>
            <wp:positionH relativeFrom="column">
              <wp:posOffset>3065145</wp:posOffset>
            </wp:positionH>
            <wp:positionV relativeFrom="paragraph">
              <wp:posOffset>248920</wp:posOffset>
            </wp:positionV>
            <wp:extent cx="1243330" cy="923290"/>
            <wp:effectExtent l="0" t="0" r="13970" b="10160"/>
            <wp:wrapTight wrapText="bothSides">
              <wp:wrapPolygon>
                <wp:start x="0" y="0"/>
                <wp:lineTo x="0" y="20946"/>
                <wp:lineTo x="21181" y="20946"/>
                <wp:lineTo x="21181" y="0"/>
                <wp:lineTo x="0" y="0"/>
              </wp:wrapPolygon>
            </wp:wrapTight>
            <wp:docPr id="506" name="Picture 506" descr="Khí thiên nhiên là gì? Ứng dụng, thành phần chính của khí thiên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Khí thiên nhiên là gì? Ứng dụng, thành phần chính của khí thiên nhiên"/>
                    <pic:cNvPicPr>
                      <a:picLocks noChangeAspect="1" noChangeArrowheads="1"/>
                    </pic:cNvPicPr>
                  </pic:nvPicPr>
                  <pic:blipFill>
                    <a:blip r:embed="rId5" cstate="email"/>
                    <a:srcRect/>
                    <a:stretch>
                      <a:fillRect/>
                    </a:stretch>
                  </pic:blipFill>
                  <pic:spPr>
                    <a:xfrm>
                      <a:off x="0" y="0"/>
                      <a:ext cx="1243330" cy="923290"/>
                    </a:xfrm>
                    <a:prstGeom prst="rect">
                      <a:avLst/>
                    </a:prstGeom>
                    <a:noFill/>
                    <a:ln>
                      <a:noFill/>
                    </a:ln>
                  </pic:spPr>
                </pic:pic>
              </a:graphicData>
            </a:graphic>
          </wp:anchor>
        </w:drawing>
      </w:r>
      <w:r>
        <w:rPr>
          <w:rFonts w:ascii="Times New Roman" w:hAnsi="Times New Roman" w:eastAsia="Times New Roman" w:cs="Times New Roman"/>
          <w:b/>
          <w:sz w:val="28"/>
          <w:szCs w:val="28"/>
        </w:rPr>
        <w:drawing>
          <wp:anchor distT="0" distB="0" distL="114300" distR="114300" simplePos="0" relativeHeight="251686912" behindDoc="1" locked="0" layoutInCell="1" allowOverlap="1">
            <wp:simplePos x="0" y="0"/>
            <wp:positionH relativeFrom="column">
              <wp:posOffset>1638300</wp:posOffset>
            </wp:positionH>
            <wp:positionV relativeFrom="paragraph">
              <wp:posOffset>240030</wp:posOffset>
            </wp:positionV>
            <wp:extent cx="1243330" cy="923290"/>
            <wp:effectExtent l="0" t="0" r="13970" b="10160"/>
            <wp:wrapTight wrapText="bothSides">
              <wp:wrapPolygon>
                <wp:start x="0" y="0"/>
                <wp:lineTo x="0" y="20946"/>
                <wp:lineTo x="21181" y="20946"/>
                <wp:lineTo x="21181" y="0"/>
                <wp:lineTo x="0" y="0"/>
              </wp:wrapPolygon>
            </wp:wrapTight>
            <wp:docPr id="507" name="Picture 507" descr="Dầu mỏ là gì? Thành phần và những ứng dụng nổi b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Dầu mỏ là gì? Thành phần và những ứng dụng nổi bật"/>
                    <pic:cNvPicPr>
                      <a:picLocks noChangeAspect="1" noChangeArrowheads="1"/>
                    </pic:cNvPicPr>
                  </pic:nvPicPr>
                  <pic:blipFill>
                    <a:blip r:embed="rId6" cstate="email"/>
                    <a:srcRect/>
                    <a:stretch>
                      <a:fillRect/>
                    </a:stretch>
                  </pic:blipFill>
                  <pic:spPr>
                    <a:xfrm>
                      <a:off x="0" y="0"/>
                      <a:ext cx="1243330" cy="923290"/>
                    </a:xfrm>
                    <a:prstGeom prst="rect">
                      <a:avLst/>
                    </a:prstGeom>
                    <a:noFill/>
                    <a:ln>
                      <a:noFill/>
                    </a:ln>
                  </pic:spPr>
                </pic:pic>
              </a:graphicData>
            </a:graphic>
          </wp:anchor>
        </w:drawing>
      </w:r>
      <w:r>
        <w:rPr>
          <w:rFonts w:ascii="Times New Roman" w:hAnsi="Times New Roman" w:eastAsia="Times New Roman" w:cs="Times New Roman"/>
          <w:b/>
          <w:sz w:val="28"/>
          <w:szCs w:val="28"/>
        </w:rPr>
        <w:t xml:space="preserve">                 </w:t>
      </w:r>
    </w:p>
    <w:p>
      <w:pPr>
        <w:tabs>
          <w:tab w:val="left" w:pos="0"/>
        </w:tabs>
        <w:spacing w:before="120" w:after="0"/>
        <w:ind w:right="-424" w:firstLine="340"/>
        <w:contextualSpacing/>
        <w:jc w:val="both"/>
        <w:rPr>
          <w:rFonts w:ascii="Times New Roman" w:hAnsi="Times New Roman" w:eastAsia="Times New Roman" w:cs="Times New Roman"/>
          <w:b/>
          <w:sz w:val="28"/>
          <w:szCs w:val="28"/>
        </w:rPr>
      </w:pPr>
      <w:r>
        <w:drawing>
          <wp:anchor distT="0" distB="0" distL="114300" distR="114300" simplePos="0" relativeHeight="251685888" behindDoc="1" locked="0" layoutInCell="1" allowOverlap="1">
            <wp:simplePos x="0" y="0"/>
            <wp:positionH relativeFrom="column">
              <wp:posOffset>184785</wp:posOffset>
            </wp:positionH>
            <wp:positionV relativeFrom="paragraph">
              <wp:posOffset>14605</wp:posOffset>
            </wp:positionV>
            <wp:extent cx="1343660" cy="911860"/>
            <wp:effectExtent l="0" t="0" r="8890" b="2540"/>
            <wp:wrapTight wrapText="bothSides">
              <wp:wrapPolygon>
                <wp:start x="0" y="0"/>
                <wp:lineTo x="0" y="21209"/>
                <wp:lineTo x="21437" y="21209"/>
                <wp:lineTo x="21437" y="0"/>
                <wp:lineTo x="0" y="0"/>
              </wp:wrapPolygon>
            </wp:wrapTight>
            <wp:docPr id="512" name="Picture 512" descr="Than đá được hình thành như thế nào? - Giải Đáp Việt - Tri Thức Cho Người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Than đá được hình thành như thế nào? - Giải Đáp Việt - Tri Thức Cho Người  Việt"/>
                    <pic:cNvPicPr>
                      <a:picLocks noChangeAspect="1" noChangeArrowheads="1"/>
                    </pic:cNvPicPr>
                  </pic:nvPicPr>
                  <pic:blipFill>
                    <a:blip r:embed="rId7" cstate="email"/>
                    <a:srcRect/>
                    <a:stretch>
                      <a:fillRect/>
                    </a:stretch>
                  </pic:blipFill>
                  <pic:spPr>
                    <a:xfrm>
                      <a:off x="0" y="0"/>
                      <a:ext cx="1343660" cy="911860"/>
                    </a:xfrm>
                    <a:prstGeom prst="rect">
                      <a:avLst/>
                    </a:prstGeom>
                    <a:noFill/>
                    <a:ln>
                      <a:noFill/>
                    </a:ln>
                  </pic:spPr>
                </pic:pic>
              </a:graphicData>
            </a:graphic>
          </wp:anchor>
        </w:drawing>
      </w: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drawing>
          <wp:anchor distT="0" distB="0" distL="114300" distR="114300" simplePos="0" relativeHeight="251693056" behindDoc="1" locked="0" layoutInCell="1" allowOverlap="1">
            <wp:simplePos x="0" y="0"/>
            <wp:positionH relativeFrom="column">
              <wp:posOffset>4542790</wp:posOffset>
            </wp:positionH>
            <wp:positionV relativeFrom="paragraph">
              <wp:posOffset>328295</wp:posOffset>
            </wp:positionV>
            <wp:extent cx="1429385" cy="913130"/>
            <wp:effectExtent l="0" t="0" r="18415" b="1270"/>
            <wp:wrapTight wrapText="bothSides">
              <wp:wrapPolygon>
                <wp:start x="0" y="0"/>
                <wp:lineTo x="0" y="21179"/>
                <wp:lineTo x="21303" y="21179"/>
                <wp:lineTo x="21303" y="0"/>
                <wp:lineTo x="0" y="0"/>
              </wp:wrapPolygon>
            </wp:wrapTight>
            <wp:docPr id="513" name="Picture 513" descr="Titanium (Titan) là gì? những ứng dụng của nó trong đời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Titanium (Titan) là gì? những ứng dụng của nó trong đời sống"/>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1429385" cy="913130"/>
                    </a:xfrm>
                    <a:prstGeom prst="rect">
                      <a:avLst/>
                    </a:prstGeom>
                    <a:noFill/>
                    <a:ln>
                      <a:noFill/>
                    </a:ln>
                  </pic:spPr>
                </pic:pic>
              </a:graphicData>
            </a:graphic>
          </wp:anchor>
        </w:drawing>
      </w:r>
      <w:r>
        <w:rPr>
          <w:rFonts w:ascii="Times New Roman" w:hAnsi="Times New Roman" w:eastAsia="Times New Roman" w:cs="Times New Roman"/>
          <w:b/>
          <w:sz w:val="28"/>
          <w:szCs w:val="28"/>
        </w:rPr>
        <w:t xml:space="preserve">              1                             2                           3                                4</w:t>
      </w: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b/>
          <w:sz w:val="28"/>
          <w:szCs w:val="28"/>
        </w:rPr>
        <w:drawing>
          <wp:anchor distT="0" distB="0" distL="114300" distR="114300" simplePos="0" relativeHeight="251692032" behindDoc="1" locked="0" layoutInCell="1" allowOverlap="1">
            <wp:simplePos x="0" y="0"/>
            <wp:positionH relativeFrom="column">
              <wp:posOffset>3065145</wp:posOffset>
            </wp:positionH>
            <wp:positionV relativeFrom="paragraph">
              <wp:posOffset>165100</wp:posOffset>
            </wp:positionV>
            <wp:extent cx="1243330" cy="840740"/>
            <wp:effectExtent l="0" t="0" r="13970" b="16510"/>
            <wp:wrapTight wrapText="bothSides">
              <wp:wrapPolygon>
                <wp:start x="0" y="0"/>
                <wp:lineTo x="0" y="21045"/>
                <wp:lineTo x="21181" y="21045"/>
                <wp:lineTo x="21181" y="0"/>
                <wp:lineTo x="0" y="0"/>
              </wp:wrapPolygon>
            </wp:wrapTight>
            <wp:docPr id="514" name="Picture 514" descr="Đá vôi là gì? Thành phần, tính chất, công dụng của đá v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Đá vôi là gì? Thành phần, tính chất, công dụng của đá vôi"/>
                    <pic:cNvPicPr>
                      <a:picLocks noChangeAspect="1" noChangeArrowheads="1"/>
                    </pic:cNvPicPr>
                  </pic:nvPicPr>
                  <pic:blipFill>
                    <a:blip r:embed="rId10" cstate="email"/>
                    <a:srcRect/>
                    <a:stretch>
                      <a:fillRect/>
                    </a:stretch>
                  </pic:blipFill>
                  <pic:spPr>
                    <a:xfrm>
                      <a:off x="0" y="0"/>
                      <a:ext cx="1243330" cy="840740"/>
                    </a:xfrm>
                    <a:prstGeom prst="rect">
                      <a:avLst/>
                    </a:prstGeom>
                    <a:noFill/>
                    <a:ln>
                      <a:noFill/>
                    </a:ln>
                  </pic:spPr>
                </pic:pic>
              </a:graphicData>
            </a:graphic>
          </wp:anchor>
        </w:drawing>
      </w:r>
      <w:r>
        <w:rPr>
          <w:rFonts w:ascii="Times New Roman" w:hAnsi="Times New Roman" w:eastAsia="Times New Roman" w:cs="Times New Roman"/>
          <w:b/>
          <w:sz w:val="28"/>
          <w:szCs w:val="28"/>
        </w:rPr>
        <w:drawing>
          <wp:anchor distT="0" distB="0" distL="114300" distR="114300" simplePos="0" relativeHeight="251691008" behindDoc="1" locked="0" layoutInCell="1" allowOverlap="1">
            <wp:simplePos x="0" y="0"/>
            <wp:positionH relativeFrom="column">
              <wp:posOffset>1638935</wp:posOffset>
            </wp:positionH>
            <wp:positionV relativeFrom="paragraph">
              <wp:posOffset>165100</wp:posOffset>
            </wp:positionV>
            <wp:extent cx="1297940" cy="838200"/>
            <wp:effectExtent l="0" t="0" r="16510" b="0"/>
            <wp:wrapTight wrapText="bothSides">
              <wp:wrapPolygon>
                <wp:start x="0" y="0"/>
                <wp:lineTo x="0" y="21109"/>
                <wp:lineTo x="21241" y="21109"/>
                <wp:lineTo x="21241" y="0"/>
                <wp:lineTo x="0" y="0"/>
              </wp:wrapPolygon>
            </wp:wrapTight>
            <wp:docPr id="520" name="Picture 520" descr="Apatite Là Đá Gì? Tuyệt Tác Xanh Lam Của Tạo Hóa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descr="Apatite Là Đá Gì? Tuyệt Tác Xanh Lam Của Tạo Hóa 2022"/>
                    <pic:cNvPicPr>
                      <a:picLocks noChangeAspect="1" noChangeArrowheads="1"/>
                    </pic:cNvPicPr>
                  </pic:nvPicPr>
                  <pic:blipFill>
                    <a:blip r:embed="rId11" cstate="email">
                      <a:extLst>
                        <a:ext uri="{BEBA8EAE-BF5A-486C-A8C5-ECC9F3942E4B}">
                          <a14:imgProps xmlns:a14="http://schemas.microsoft.com/office/drawing/2010/main">
                            <a14:imgLayer r:embed="rId12">
                              <a14:imgEffect>
                                <a14:sharpenSoften amount="50000"/>
                              </a14:imgEffect>
                            </a14:imgLayer>
                          </a14:imgProps>
                        </a:ext>
                      </a:extLst>
                    </a:blip>
                    <a:srcRect/>
                    <a:stretch>
                      <a:fillRect/>
                    </a:stretch>
                  </pic:blipFill>
                  <pic:spPr>
                    <a:xfrm>
                      <a:off x="0" y="0"/>
                      <a:ext cx="1297940" cy="838200"/>
                    </a:xfrm>
                    <a:prstGeom prst="rect">
                      <a:avLst/>
                    </a:prstGeom>
                    <a:noFill/>
                    <a:ln>
                      <a:noFill/>
                    </a:ln>
                  </pic:spPr>
                </pic:pic>
              </a:graphicData>
            </a:graphic>
          </wp:anchor>
        </w:drawing>
      </w:r>
      <w:r>
        <w:rPr>
          <w:rFonts w:ascii="Times New Roman" w:hAnsi="Times New Roman" w:eastAsia="Times New Roman" w:cs="Times New Roman"/>
          <w:b/>
          <w:sz w:val="28"/>
          <w:szCs w:val="28"/>
        </w:rPr>
        <w:drawing>
          <wp:anchor distT="0" distB="0" distL="114300" distR="114300" simplePos="0" relativeHeight="251689984" behindDoc="1" locked="0" layoutInCell="1" allowOverlap="1">
            <wp:simplePos x="0" y="0"/>
            <wp:positionH relativeFrom="column">
              <wp:posOffset>184785</wp:posOffset>
            </wp:positionH>
            <wp:positionV relativeFrom="paragraph">
              <wp:posOffset>165100</wp:posOffset>
            </wp:positionV>
            <wp:extent cx="1341755" cy="840740"/>
            <wp:effectExtent l="0" t="0" r="10795" b="16510"/>
            <wp:wrapTight wrapText="bothSides">
              <wp:wrapPolygon>
                <wp:start x="0" y="0"/>
                <wp:lineTo x="0" y="21045"/>
                <wp:lineTo x="21160" y="21045"/>
                <wp:lineTo x="21160" y="0"/>
                <wp:lineTo x="0" y="0"/>
              </wp:wrapPolygon>
            </wp:wrapTight>
            <wp:docPr id="521" name="Picture 521" descr="Sắt là gì? Đặc điểm, tính chất &amp; ứng dụng kim loại sắ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descr="Sắt là gì? Đặc điểm, tính chất &amp; ứng dụng kim loại sắt"/>
                    <pic:cNvPicPr>
                      <a:picLocks noChangeAspect="1" noChangeArrowheads="1"/>
                    </pic:cNvPicPr>
                  </pic:nvPicPr>
                  <pic:blipFill>
                    <a:blip r:embed="rId13" cstate="email"/>
                    <a:srcRect/>
                    <a:stretch>
                      <a:fillRect/>
                    </a:stretch>
                  </pic:blipFill>
                  <pic:spPr>
                    <a:xfrm>
                      <a:off x="0" y="0"/>
                      <a:ext cx="1341755" cy="840740"/>
                    </a:xfrm>
                    <a:prstGeom prst="rect">
                      <a:avLst/>
                    </a:prstGeom>
                    <a:noFill/>
                    <a:ln>
                      <a:noFill/>
                    </a:ln>
                  </pic:spPr>
                </pic:pic>
              </a:graphicData>
            </a:graphic>
          </wp:anchor>
        </w:drawing>
      </w: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5                             6                           7                                8</w:t>
      </w:r>
    </w:p>
    <w:p>
      <w:pPr>
        <w:tabs>
          <w:tab w:val="left" w:pos="0"/>
        </w:tabs>
        <w:spacing w:before="120" w:after="0"/>
        <w:ind w:right="-424" w:firstLine="340"/>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sz w:val="28"/>
          <w:szCs w:val="28"/>
        </w:rPr>
        <w:t>* GV lần lượt cho HS quan sát các hình trên theo thứ tự từ 1 đến 8, yêu cầu HS cho biết tên khoáng sản tương ứng với mỗi hình trên. GV khen thưởng cho HS trả lời đúng.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các hình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1. Than đá</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2. Dầu mỏ</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3. Khí tự nhiên</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4. Bô-xit</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5. Sắt</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6. A-pa-tit</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7. Đá vôi xi măng</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8. Titan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Than đá, dầu mỏ, khí tự nhiên, bô-xit, sắt, a-pa-tit, đá vôi xi măng, titan là những khoáng sản chủ yếu của nước ta. Vậy các khoáng sản này phân bố ở đâu trên bản đồ VN và vì sao lại phân bố như vậy? Để biết được những điều này, lớp chúng ta cùng tìm hiểu qua bài học hôm nay. </w:t>
      </w:r>
    </w:p>
    <w:p>
      <w:pPr>
        <w:autoSpaceDE w:val="0"/>
        <w:autoSpaceDN w:val="0"/>
        <w:adjustRightInd w:val="0"/>
        <w:spacing w:before="120" w:after="0"/>
        <w:ind w:firstLine="17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Tìm hiểu về Đọc bản đồ (25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đọc được bản đồ phân bố các loại khoáng sản chủ yếu.</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bản đồ khoáng sản VN hình 4.1 kết hợp thác kênh chữ SGK tr127, suy nghĩ </w:t>
      </w:r>
      <w:r>
        <w:rPr>
          <w:rFonts w:ascii="Times New Roman" w:hAnsi="Times New Roman" w:eastAsia="Times New Roman" w:cs="Times New Roman"/>
          <w:sz w:val="28"/>
          <w:szCs w:val="28"/>
          <w:lang w:eastAsia="vi-VN"/>
        </w:rPr>
        <w:t xml:space="preserve">để trả lời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 đồ khoáng sản VN lên bảng.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đọc mục 1.</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bCs/>
          <w:sz w:val="28"/>
          <w:szCs w:val="28"/>
        </w:rPr>
        <w:t xml:space="preserve">     - GV chia lớp làm 8 nhóm, mỗi nhóm từ 4 đến 6 em, yêu cầu HS</w:t>
      </w:r>
      <w:r>
        <w:rPr>
          <w:rFonts w:ascii="Times New Roman" w:hAnsi="Times New Roman" w:eastAsia="Times New Roman" w:cs="Times New Roman"/>
          <w:i/>
          <w:sz w:val="28"/>
          <w:szCs w:val="28"/>
        </w:rPr>
        <w:t xml:space="preserve"> Dựa vào hình 4.1 và kiến thức đã học, em hãy xác định sự phân bố của các loại khoáng sản chủ yếu trên bản đồ và hoàn thành bảng theo mẫu sau:</w:t>
      </w:r>
    </w:p>
    <w:tbl>
      <w:tblPr>
        <w:tblStyle w:val="5"/>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3969"/>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Loại </w:t>
            </w:r>
          </w:p>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khoáng sản</w:t>
            </w:r>
          </w:p>
        </w:tc>
        <w:tc>
          <w:tcPr>
            <w:tcW w:w="3969"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Tên một số mỏ</w:t>
            </w:r>
          </w:p>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khoáng sản chính</w:t>
            </w:r>
          </w:p>
        </w:tc>
        <w:tc>
          <w:tcPr>
            <w:tcW w:w="3402"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Nơi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Than đá</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Dầu mỏ</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Khí tự nhiên</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Bô-xit</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Sắt</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A-pa-tit</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Đá vôi xi măng</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Titan</w:t>
            </w:r>
          </w:p>
        </w:tc>
        <w:tc>
          <w:tcPr>
            <w:tcW w:w="3969" w:type="dxa"/>
          </w:tcPr>
          <w:p>
            <w:pPr>
              <w:spacing w:before="120" w:after="0" w:line="240" w:lineRule="auto"/>
              <w:contextualSpacing/>
              <w:jc w:val="both"/>
              <w:rPr>
                <w:rFonts w:ascii="Times New Roman" w:hAnsi="Times New Roman" w:eastAsia="Times New Roman" w:cs="Times New Roman"/>
                <w:i/>
                <w:sz w:val="28"/>
                <w:szCs w:val="28"/>
              </w:rPr>
            </w:pPr>
          </w:p>
        </w:tc>
        <w:tc>
          <w:tcPr>
            <w:tcW w:w="3402" w:type="dxa"/>
          </w:tcPr>
          <w:p>
            <w:pPr>
              <w:spacing w:before="120" w:after="0" w:line="240" w:lineRule="auto"/>
              <w:contextualSpacing/>
              <w:jc w:val="both"/>
              <w:rPr>
                <w:rFonts w:ascii="Times New Roman" w:hAnsi="Times New Roman" w:eastAsia="Times New Roman" w:cs="Times New Roman"/>
                <w:i/>
                <w:sz w:val="28"/>
                <w:szCs w:val="28"/>
              </w:rPr>
            </w:pPr>
          </w:p>
        </w:tc>
      </w:tr>
    </w:tbl>
    <w:p>
      <w:pPr>
        <w:spacing w:before="120" w:after="0"/>
        <w:contextualSpacing/>
        <w:jc w:val="both"/>
        <w:rPr>
          <w:rFonts w:ascii="Times New Roman" w:hAnsi="Times New Roman" w:eastAsia="Times New Roman" w:cs="Times New Roman"/>
          <w:i/>
          <w:sz w:val="28"/>
          <w:szCs w:val="28"/>
        </w:rPr>
      </w:pPr>
    </w:p>
    <w:p>
      <w:pPr>
        <w:tabs>
          <w:tab w:val="left" w:pos="0"/>
          <w:tab w:val="left" w:pos="7863"/>
        </w:tabs>
        <w:spacing w:before="120" w:after="0"/>
        <w:ind w:right="-424"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tabs>
          <w:tab w:val="left" w:pos="0"/>
          <w:tab w:val="left" w:pos="7863"/>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đọc yêu cầu mục 1 bài thực hành.</w:t>
      </w:r>
      <w:r>
        <w:rPr>
          <w:rFonts w:ascii="Times New Roman" w:hAnsi="Times New Roman" w:eastAsia="Times New Roman" w:cs="Times New Roman"/>
          <w:bCs/>
          <w:sz w:val="28"/>
          <w:szCs w:val="28"/>
        </w:rPr>
        <w:tab/>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bản đồ hình 4.1, Atlat ĐLVN và kênh chữ SGK tr113, suy nghĩ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Sau khi HS có sản phẩm, GV cho HS trình bày sản phẩm của mình:</w:t>
      </w:r>
    </w:p>
    <w:p>
      <w:pPr>
        <w:spacing w:before="120" w:after="0"/>
        <w:contextualSpacing/>
        <w:jc w:val="both"/>
        <w:rPr>
          <w:rFonts w:ascii="Times New Roman" w:hAnsi="Times New Roman" w:eastAsia="Times New Roman" w:cs="Times New Roman"/>
          <w:i/>
          <w:sz w:val="28"/>
          <w:szCs w:val="28"/>
        </w:rPr>
      </w:pPr>
    </w:p>
    <w:tbl>
      <w:tblPr>
        <w:tblStyle w:val="5"/>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3969"/>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Loại </w:t>
            </w:r>
          </w:p>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khoáng sản</w:t>
            </w:r>
          </w:p>
        </w:tc>
        <w:tc>
          <w:tcPr>
            <w:tcW w:w="3969"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Tên một số mỏ</w:t>
            </w:r>
          </w:p>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khoáng sản chính</w:t>
            </w:r>
          </w:p>
        </w:tc>
        <w:tc>
          <w:tcPr>
            <w:tcW w:w="3402"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Nơi phân bố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tcPr>
          <w:p>
            <w:pPr>
              <w:spacing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Than đá</w:t>
            </w:r>
          </w:p>
          <w:p>
            <w:pPr>
              <w:spacing w:after="0" w:line="240" w:lineRule="auto"/>
              <w:ind w:firstLine="720"/>
              <w:rPr>
                <w:rFonts w:ascii="Times New Roman" w:hAnsi="Times New Roman" w:eastAsia="Times New Roman" w:cs="Times New Roman"/>
                <w:sz w:val="28"/>
                <w:szCs w:val="28"/>
              </w:rPr>
            </w:pPr>
          </w:p>
        </w:tc>
        <w:tc>
          <w:tcPr>
            <w:tcW w:w="3969" w:type="dxa"/>
            <w:vAlign w:val="center"/>
          </w:tcPr>
          <w:p>
            <w:pPr>
              <w:pStyle w:val="2"/>
              <w:spacing w:before="0" w:beforeAutospacing="0" w:after="0" w:afterAutospacing="0"/>
              <w:ind w:left="48" w:right="48"/>
              <w:jc w:val="both"/>
              <w:rPr>
                <w:color w:val="000000"/>
                <w:sz w:val="28"/>
                <w:szCs w:val="28"/>
              </w:rPr>
            </w:pPr>
            <w:r>
              <w:rPr>
                <w:color w:val="000000"/>
                <w:sz w:val="28"/>
                <w:szCs w:val="28"/>
              </w:rPr>
              <w:t>- Cẩm Phả</w:t>
            </w:r>
          </w:p>
          <w:p>
            <w:pPr>
              <w:pStyle w:val="2"/>
              <w:spacing w:before="0" w:beforeAutospacing="0" w:after="0" w:afterAutospacing="0"/>
              <w:ind w:left="48" w:right="48"/>
              <w:jc w:val="both"/>
              <w:rPr>
                <w:color w:val="000000"/>
                <w:sz w:val="28"/>
                <w:szCs w:val="28"/>
              </w:rPr>
            </w:pPr>
            <w:r>
              <w:rPr>
                <w:color w:val="000000"/>
                <w:sz w:val="28"/>
                <w:szCs w:val="28"/>
              </w:rPr>
              <w:t>- Quỳnh Nhai</w:t>
            </w:r>
          </w:p>
          <w:p>
            <w:pPr>
              <w:pStyle w:val="2"/>
              <w:spacing w:before="0" w:beforeAutospacing="0" w:after="0" w:afterAutospacing="0"/>
              <w:ind w:left="48" w:right="48"/>
              <w:jc w:val="both"/>
              <w:rPr>
                <w:color w:val="000000"/>
                <w:sz w:val="28"/>
                <w:szCs w:val="28"/>
              </w:rPr>
            </w:pPr>
            <w:r>
              <w:rPr>
                <w:color w:val="000000"/>
                <w:sz w:val="28"/>
                <w:szCs w:val="28"/>
              </w:rPr>
              <w:t>- Nông Sơn</w:t>
            </w:r>
          </w:p>
        </w:tc>
        <w:tc>
          <w:tcPr>
            <w:tcW w:w="3402" w:type="dxa"/>
            <w:vAlign w:val="center"/>
          </w:tcPr>
          <w:p>
            <w:pPr>
              <w:pStyle w:val="2"/>
              <w:spacing w:before="0" w:beforeAutospacing="0" w:after="0" w:afterAutospacing="0"/>
              <w:ind w:left="48" w:right="48"/>
              <w:jc w:val="both"/>
              <w:rPr>
                <w:color w:val="000000"/>
                <w:sz w:val="28"/>
                <w:szCs w:val="28"/>
              </w:rPr>
            </w:pPr>
            <w:r>
              <w:rPr>
                <w:color w:val="000000"/>
                <w:sz w:val="28"/>
                <w:szCs w:val="28"/>
              </w:rPr>
              <w:t>- Quảng Ninh</w:t>
            </w:r>
          </w:p>
          <w:p>
            <w:pPr>
              <w:pStyle w:val="2"/>
              <w:spacing w:before="0" w:beforeAutospacing="0" w:after="0" w:afterAutospacing="0"/>
              <w:ind w:left="48" w:right="48"/>
              <w:jc w:val="both"/>
              <w:rPr>
                <w:color w:val="000000"/>
                <w:sz w:val="28"/>
                <w:szCs w:val="28"/>
              </w:rPr>
            </w:pPr>
            <w:r>
              <w:rPr>
                <w:color w:val="000000"/>
                <w:sz w:val="28"/>
                <w:szCs w:val="28"/>
              </w:rPr>
              <w:t>- Sơn La</w:t>
            </w:r>
          </w:p>
          <w:p>
            <w:pPr>
              <w:pStyle w:val="2"/>
              <w:spacing w:before="0" w:beforeAutospacing="0" w:after="0" w:afterAutospacing="0"/>
              <w:ind w:left="48" w:right="48"/>
              <w:jc w:val="both"/>
              <w:rPr>
                <w:color w:val="000000"/>
                <w:sz w:val="28"/>
                <w:szCs w:val="28"/>
              </w:rPr>
            </w:pPr>
            <w:r>
              <w:rPr>
                <w:color w:val="000000"/>
                <w:sz w:val="28"/>
                <w:szCs w:val="28"/>
              </w:rPr>
              <w:t>- Quảng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8" w:right="48"/>
              <w:jc w:val="both"/>
              <w:rPr>
                <w:color w:val="000000"/>
                <w:sz w:val="28"/>
                <w:szCs w:val="28"/>
              </w:rPr>
            </w:pPr>
            <w:r>
              <w:rPr>
                <w:color w:val="000000"/>
                <w:sz w:val="28"/>
                <w:szCs w:val="28"/>
              </w:rPr>
              <w:t>Dầu mỏ</w:t>
            </w:r>
          </w:p>
        </w:tc>
        <w:tc>
          <w:tcPr>
            <w:tcW w:w="3969" w:type="dxa"/>
            <w:vAlign w:val="center"/>
          </w:tcPr>
          <w:p>
            <w:pPr>
              <w:pStyle w:val="2"/>
              <w:spacing w:before="0" w:beforeAutospacing="0" w:after="0" w:afterAutospacing="0"/>
              <w:ind w:left="48" w:right="48"/>
              <w:jc w:val="both"/>
              <w:rPr>
                <w:color w:val="000000"/>
                <w:sz w:val="28"/>
                <w:szCs w:val="28"/>
              </w:rPr>
            </w:pPr>
            <w:r>
              <w:rPr>
                <w:color w:val="000000"/>
                <w:sz w:val="28"/>
                <w:szCs w:val="28"/>
              </w:rPr>
              <w:t>Rồng; Bạch Hổ; Rạng Đông; Hồng Ngọc,…</w:t>
            </w:r>
          </w:p>
        </w:tc>
        <w:tc>
          <w:tcPr>
            <w:tcW w:w="3402" w:type="dxa"/>
            <w:vAlign w:val="center"/>
          </w:tcPr>
          <w:p>
            <w:pPr>
              <w:pStyle w:val="2"/>
              <w:spacing w:before="0" w:beforeAutospacing="0" w:after="0" w:afterAutospacing="0"/>
              <w:ind w:right="48"/>
              <w:jc w:val="both"/>
              <w:rPr>
                <w:color w:val="000000"/>
                <w:sz w:val="28"/>
                <w:szCs w:val="28"/>
              </w:rPr>
            </w:pPr>
            <w:r>
              <w:rPr>
                <w:color w:val="000000"/>
                <w:sz w:val="28"/>
                <w:szCs w:val="28"/>
              </w:rPr>
              <w:t>Thềm lục địa phía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8" w:right="48"/>
              <w:jc w:val="both"/>
              <w:rPr>
                <w:color w:val="000000"/>
                <w:sz w:val="28"/>
                <w:szCs w:val="28"/>
              </w:rPr>
            </w:pPr>
            <w:r>
              <w:rPr>
                <w:color w:val="000000"/>
                <w:sz w:val="28"/>
                <w:szCs w:val="28"/>
              </w:rPr>
              <w:t>Khí tự nhiên</w:t>
            </w:r>
          </w:p>
        </w:tc>
        <w:tc>
          <w:tcPr>
            <w:tcW w:w="3969" w:type="dxa"/>
            <w:vAlign w:val="center"/>
          </w:tcPr>
          <w:p>
            <w:pPr>
              <w:pStyle w:val="2"/>
              <w:spacing w:before="0" w:beforeAutospacing="0" w:after="0" w:afterAutospacing="0"/>
              <w:ind w:left="48" w:right="48"/>
              <w:jc w:val="both"/>
              <w:rPr>
                <w:color w:val="000000"/>
                <w:sz w:val="28"/>
                <w:szCs w:val="28"/>
              </w:rPr>
            </w:pPr>
            <w:r>
              <w:rPr>
                <w:color w:val="000000"/>
                <w:sz w:val="28"/>
                <w:szCs w:val="28"/>
              </w:rPr>
              <w:t>Tiền Hải</w:t>
            </w:r>
          </w:p>
        </w:tc>
        <w:tc>
          <w:tcPr>
            <w:tcW w:w="3402" w:type="dxa"/>
            <w:vAlign w:val="center"/>
          </w:tcPr>
          <w:p>
            <w:pPr>
              <w:pStyle w:val="2"/>
              <w:spacing w:before="0" w:beforeAutospacing="0" w:after="0" w:afterAutospacing="0"/>
              <w:ind w:left="48" w:right="48"/>
              <w:jc w:val="both"/>
              <w:rPr>
                <w:color w:val="000000"/>
                <w:sz w:val="28"/>
                <w:szCs w:val="28"/>
              </w:rPr>
            </w:pPr>
            <w:r>
              <w:rPr>
                <w:color w:val="000000"/>
                <w:sz w:val="28"/>
                <w:szCs w:val="28"/>
              </w:rPr>
              <w:t>Thái Bình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8" w:right="48"/>
              <w:jc w:val="both"/>
              <w:rPr>
                <w:color w:val="000000"/>
                <w:sz w:val="28"/>
                <w:szCs w:val="28"/>
              </w:rPr>
            </w:pPr>
            <w:r>
              <w:rPr>
                <w:color w:val="000000"/>
                <w:sz w:val="28"/>
                <w:szCs w:val="28"/>
              </w:rPr>
              <w:t>Bô-xit</w:t>
            </w:r>
          </w:p>
        </w:tc>
        <w:tc>
          <w:tcPr>
            <w:tcW w:w="3969" w:type="dxa"/>
            <w:vAlign w:val="center"/>
          </w:tcPr>
          <w:p>
            <w:pPr>
              <w:pStyle w:val="2"/>
              <w:spacing w:before="0" w:beforeAutospacing="0" w:after="0" w:afterAutospacing="0"/>
              <w:ind w:left="48" w:right="48"/>
              <w:jc w:val="both"/>
              <w:rPr>
                <w:color w:val="000000"/>
                <w:sz w:val="28"/>
                <w:szCs w:val="28"/>
              </w:rPr>
            </w:pPr>
            <w:r>
              <w:rPr>
                <w:color w:val="000000"/>
                <w:sz w:val="28"/>
                <w:szCs w:val="28"/>
              </w:rPr>
              <w:t>Krông Búk, Đăk Nông, Di Linh</w:t>
            </w:r>
          </w:p>
        </w:tc>
        <w:tc>
          <w:tcPr>
            <w:tcW w:w="3402" w:type="dxa"/>
            <w:vAlign w:val="center"/>
          </w:tcPr>
          <w:p>
            <w:pPr>
              <w:pStyle w:val="2"/>
              <w:spacing w:before="0" w:beforeAutospacing="0" w:after="0" w:afterAutospacing="0"/>
              <w:ind w:left="48" w:right="48"/>
              <w:jc w:val="both"/>
              <w:rPr>
                <w:color w:val="000000"/>
                <w:sz w:val="28"/>
                <w:szCs w:val="28"/>
              </w:rPr>
            </w:pPr>
            <w:r>
              <w:rPr>
                <w:color w:val="000000"/>
                <w:sz w:val="28"/>
                <w:szCs w:val="28"/>
              </w:rPr>
              <w:t>Tây Nguyên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5" w:right="45"/>
              <w:jc w:val="both"/>
              <w:rPr>
                <w:color w:val="000000"/>
                <w:sz w:val="28"/>
                <w:szCs w:val="28"/>
              </w:rPr>
            </w:pPr>
            <w:r>
              <w:rPr>
                <w:color w:val="000000"/>
                <w:sz w:val="28"/>
                <w:szCs w:val="28"/>
              </w:rPr>
              <w:t>Sắt</w:t>
            </w:r>
          </w:p>
        </w:tc>
        <w:tc>
          <w:tcPr>
            <w:tcW w:w="3969" w:type="dxa"/>
            <w:vAlign w:val="center"/>
          </w:tcPr>
          <w:p>
            <w:pPr>
              <w:pStyle w:val="2"/>
              <w:spacing w:before="0" w:beforeAutospacing="0" w:after="0" w:afterAutospacing="0"/>
              <w:ind w:left="45" w:right="45"/>
              <w:jc w:val="both"/>
              <w:rPr>
                <w:color w:val="000000"/>
                <w:sz w:val="28"/>
                <w:szCs w:val="28"/>
              </w:rPr>
            </w:pPr>
            <w:r>
              <w:rPr>
                <w:color w:val="000000"/>
                <w:sz w:val="28"/>
                <w:szCs w:val="28"/>
              </w:rPr>
              <w:t>- Tùng Bá</w:t>
            </w:r>
          </w:p>
          <w:p>
            <w:pPr>
              <w:pStyle w:val="2"/>
              <w:spacing w:before="0" w:beforeAutospacing="0" w:after="0" w:afterAutospacing="0"/>
              <w:ind w:left="45" w:right="45"/>
              <w:jc w:val="both"/>
              <w:rPr>
                <w:color w:val="000000"/>
                <w:sz w:val="28"/>
                <w:szCs w:val="28"/>
              </w:rPr>
            </w:pPr>
            <w:r>
              <w:rPr>
                <w:color w:val="000000"/>
                <w:sz w:val="28"/>
                <w:szCs w:val="28"/>
              </w:rPr>
              <w:t>- Trấn Yên</w:t>
            </w:r>
          </w:p>
          <w:p>
            <w:pPr>
              <w:pStyle w:val="2"/>
              <w:spacing w:before="0" w:beforeAutospacing="0" w:after="0" w:afterAutospacing="0"/>
              <w:ind w:left="45" w:right="45"/>
              <w:jc w:val="both"/>
              <w:rPr>
                <w:color w:val="000000"/>
                <w:sz w:val="28"/>
                <w:szCs w:val="28"/>
              </w:rPr>
            </w:pPr>
            <w:r>
              <w:rPr>
                <w:color w:val="000000"/>
                <w:sz w:val="28"/>
                <w:szCs w:val="28"/>
              </w:rPr>
              <w:t>- Thạch Khê</w:t>
            </w:r>
          </w:p>
        </w:tc>
        <w:tc>
          <w:tcPr>
            <w:tcW w:w="3402" w:type="dxa"/>
            <w:vAlign w:val="center"/>
          </w:tcPr>
          <w:p>
            <w:pPr>
              <w:pStyle w:val="2"/>
              <w:spacing w:before="0" w:beforeAutospacing="0" w:after="0" w:afterAutospacing="0"/>
              <w:ind w:left="45" w:right="45"/>
              <w:jc w:val="both"/>
              <w:rPr>
                <w:color w:val="000000"/>
                <w:sz w:val="28"/>
                <w:szCs w:val="28"/>
              </w:rPr>
            </w:pPr>
            <w:r>
              <w:rPr>
                <w:color w:val="000000"/>
                <w:sz w:val="28"/>
                <w:szCs w:val="28"/>
              </w:rPr>
              <w:t>- Hà Giang</w:t>
            </w:r>
          </w:p>
          <w:p>
            <w:pPr>
              <w:pStyle w:val="2"/>
              <w:spacing w:before="0" w:beforeAutospacing="0" w:after="0" w:afterAutospacing="0"/>
              <w:ind w:left="45" w:right="45"/>
              <w:jc w:val="both"/>
              <w:rPr>
                <w:color w:val="000000"/>
                <w:sz w:val="28"/>
                <w:szCs w:val="28"/>
              </w:rPr>
            </w:pPr>
            <w:r>
              <w:rPr>
                <w:color w:val="000000"/>
                <w:sz w:val="28"/>
                <w:szCs w:val="28"/>
              </w:rPr>
              <w:t>- Yên Bái</w:t>
            </w:r>
          </w:p>
          <w:p>
            <w:pPr>
              <w:pStyle w:val="2"/>
              <w:spacing w:before="0" w:beforeAutospacing="0" w:after="0" w:afterAutospacing="0"/>
              <w:ind w:left="45" w:right="45"/>
              <w:jc w:val="both"/>
              <w:rPr>
                <w:color w:val="000000"/>
                <w:sz w:val="28"/>
                <w:szCs w:val="28"/>
              </w:rPr>
            </w:pPr>
            <w:r>
              <w:rPr>
                <w:color w:val="000000"/>
                <w:sz w:val="28"/>
                <w:szCs w:val="28"/>
              </w:rPr>
              <w:t>- Hà Tĩnh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5" w:right="45"/>
              <w:jc w:val="both"/>
              <w:rPr>
                <w:color w:val="000000"/>
                <w:sz w:val="28"/>
                <w:szCs w:val="28"/>
              </w:rPr>
            </w:pPr>
            <w:r>
              <w:rPr>
                <w:color w:val="000000"/>
                <w:sz w:val="28"/>
                <w:szCs w:val="28"/>
              </w:rPr>
              <w:t>A-pa-tit</w:t>
            </w:r>
          </w:p>
        </w:tc>
        <w:tc>
          <w:tcPr>
            <w:tcW w:w="3969" w:type="dxa"/>
            <w:vAlign w:val="center"/>
          </w:tcPr>
          <w:p>
            <w:pPr>
              <w:pStyle w:val="2"/>
              <w:spacing w:before="0" w:beforeAutospacing="0" w:after="0" w:afterAutospacing="0"/>
              <w:ind w:left="45" w:right="45"/>
              <w:jc w:val="both"/>
              <w:rPr>
                <w:color w:val="000000"/>
                <w:sz w:val="28"/>
                <w:szCs w:val="28"/>
              </w:rPr>
            </w:pPr>
            <w:r>
              <w:rPr>
                <w:color w:val="000000"/>
                <w:sz w:val="28"/>
                <w:szCs w:val="28"/>
              </w:rPr>
              <w:t>Cam Đường</w:t>
            </w:r>
          </w:p>
        </w:tc>
        <w:tc>
          <w:tcPr>
            <w:tcW w:w="3402" w:type="dxa"/>
            <w:vAlign w:val="center"/>
          </w:tcPr>
          <w:p>
            <w:pPr>
              <w:pStyle w:val="2"/>
              <w:spacing w:before="0" w:beforeAutospacing="0" w:after="0" w:afterAutospacing="0"/>
              <w:ind w:left="45" w:right="45"/>
              <w:jc w:val="both"/>
              <w:rPr>
                <w:color w:val="000000"/>
                <w:sz w:val="28"/>
                <w:szCs w:val="28"/>
              </w:rPr>
            </w:pPr>
            <w:r>
              <w:rPr>
                <w:color w:val="000000"/>
                <w:sz w:val="28"/>
                <w:szCs w:val="28"/>
              </w:rPr>
              <w:t>Lào Cai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5" w:right="45"/>
              <w:jc w:val="both"/>
              <w:rPr>
                <w:color w:val="000000"/>
                <w:sz w:val="28"/>
                <w:szCs w:val="28"/>
              </w:rPr>
            </w:pPr>
            <w:r>
              <w:rPr>
                <w:color w:val="000000"/>
                <w:sz w:val="28"/>
                <w:szCs w:val="28"/>
              </w:rPr>
              <w:t>Đá vôi xi măng</w:t>
            </w:r>
          </w:p>
        </w:tc>
        <w:tc>
          <w:tcPr>
            <w:tcW w:w="3969" w:type="dxa"/>
            <w:vAlign w:val="center"/>
          </w:tcPr>
          <w:p>
            <w:pPr>
              <w:pStyle w:val="2"/>
              <w:spacing w:before="0" w:beforeAutospacing="0" w:after="0" w:afterAutospacing="0"/>
              <w:ind w:left="45" w:right="45"/>
              <w:jc w:val="both"/>
              <w:rPr>
                <w:color w:val="000000"/>
                <w:sz w:val="28"/>
                <w:szCs w:val="28"/>
              </w:rPr>
            </w:pPr>
            <w:r>
              <w:rPr>
                <w:color w:val="000000"/>
                <w:sz w:val="28"/>
                <w:szCs w:val="28"/>
              </w:rPr>
              <w:t>Hà Giang, Lạng Sơn, Thanh Hoá</w:t>
            </w:r>
          </w:p>
        </w:tc>
        <w:tc>
          <w:tcPr>
            <w:tcW w:w="3402" w:type="dxa"/>
            <w:vAlign w:val="center"/>
          </w:tcPr>
          <w:p>
            <w:pPr>
              <w:pStyle w:val="2"/>
              <w:spacing w:before="0" w:beforeAutospacing="0" w:after="0" w:afterAutospacing="0"/>
              <w:ind w:left="45" w:right="45"/>
              <w:jc w:val="both"/>
              <w:rPr>
                <w:color w:val="000000"/>
                <w:sz w:val="28"/>
                <w:szCs w:val="28"/>
              </w:rPr>
            </w:pPr>
            <w:r>
              <w:rPr>
                <w:color w:val="000000"/>
                <w:sz w:val="28"/>
                <w:szCs w:val="28"/>
              </w:rPr>
              <w:t>Hà Giang, Lạng Sơn, Thanh Hoá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26" w:type="dxa"/>
            <w:vAlign w:val="center"/>
          </w:tcPr>
          <w:p>
            <w:pPr>
              <w:pStyle w:val="2"/>
              <w:spacing w:before="0" w:beforeAutospacing="0" w:after="0" w:afterAutospacing="0"/>
              <w:ind w:left="45" w:right="45"/>
              <w:jc w:val="both"/>
              <w:rPr>
                <w:color w:val="000000"/>
                <w:sz w:val="28"/>
                <w:szCs w:val="28"/>
              </w:rPr>
            </w:pPr>
            <w:r>
              <w:rPr>
                <w:color w:val="000000"/>
                <w:sz w:val="28"/>
                <w:szCs w:val="28"/>
              </w:rPr>
              <w:t>Titan</w:t>
            </w:r>
          </w:p>
        </w:tc>
        <w:tc>
          <w:tcPr>
            <w:tcW w:w="3969" w:type="dxa"/>
            <w:vAlign w:val="center"/>
          </w:tcPr>
          <w:p>
            <w:pPr>
              <w:pStyle w:val="2"/>
              <w:spacing w:before="0" w:beforeAutospacing="0" w:after="0" w:afterAutospacing="0"/>
              <w:ind w:left="45" w:right="45"/>
              <w:jc w:val="both"/>
              <w:rPr>
                <w:color w:val="000000"/>
                <w:sz w:val="28"/>
                <w:szCs w:val="28"/>
              </w:rPr>
            </w:pPr>
            <w:r>
              <w:rPr>
                <w:color w:val="000000"/>
                <w:sz w:val="28"/>
                <w:szCs w:val="28"/>
              </w:rPr>
              <w:t>- Kỳ Anh</w:t>
            </w:r>
          </w:p>
          <w:p>
            <w:pPr>
              <w:pStyle w:val="2"/>
              <w:spacing w:before="0" w:beforeAutospacing="0" w:after="0" w:afterAutospacing="0"/>
              <w:ind w:left="45" w:right="45"/>
              <w:jc w:val="both"/>
              <w:rPr>
                <w:color w:val="000000"/>
                <w:sz w:val="28"/>
                <w:szCs w:val="28"/>
              </w:rPr>
            </w:pPr>
            <w:r>
              <w:rPr>
                <w:color w:val="000000"/>
                <w:sz w:val="28"/>
                <w:szCs w:val="28"/>
              </w:rPr>
              <w:t>- Phú Vang</w:t>
            </w:r>
          </w:p>
          <w:p>
            <w:pPr>
              <w:pStyle w:val="2"/>
              <w:spacing w:before="0" w:beforeAutospacing="0" w:after="0" w:afterAutospacing="0"/>
              <w:ind w:left="45" w:right="45"/>
              <w:jc w:val="both"/>
              <w:rPr>
                <w:color w:val="000000"/>
                <w:sz w:val="28"/>
                <w:szCs w:val="28"/>
              </w:rPr>
            </w:pPr>
            <w:r>
              <w:rPr>
                <w:color w:val="000000"/>
                <w:sz w:val="28"/>
                <w:szCs w:val="28"/>
              </w:rPr>
              <w:t>- Hàm Tân</w:t>
            </w:r>
          </w:p>
        </w:tc>
        <w:tc>
          <w:tcPr>
            <w:tcW w:w="3402" w:type="dxa"/>
            <w:vAlign w:val="center"/>
          </w:tcPr>
          <w:p>
            <w:pPr>
              <w:pStyle w:val="2"/>
              <w:spacing w:before="0" w:beforeAutospacing="0" w:after="0" w:afterAutospacing="0"/>
              <w:ind w:left="45" w:right="45"/>
              <w:jc w:val="both"/>
              <w:rPr>
                <w:color w:val="000000"/>
                <w:sz w:val="28"/>
                <w:szCs w:val="28"/>
              </w:rPr>
            </w:pPr>
            <w:r>
              <w:rPr>
                <w:color w:val="000000"/>
                <w:sz w:val="28"/>
                <w:szCs w:val="28"/>
              </w:rPr>
              <w:t>- Hà Tĩnh</w:t>
            </w:r>
          </w:p>
          <w:p>
            <w:pPr>
              <w:pStyle w:val="2"/>
              <w:spacing w:before="0" w:beforeAutospacing="0" w:after="0" w:afterAutospacing="0"/>
              <w:ind w:left="45" w:right="45"/>
              <w:jc w:val="both"/>
              <w:rPr>
                <w:color w:val="000000"/>
                <w:sz w:val="28"/>
                <w:szCs w:val="28"/>
              </w:rPr>
            </w:pPr>
            <w:r>
              <w:rPr>
                <w:color w:val="000000"/>
                <w:sz w:val="28"/>
                <w:szCs w:val="28"/>
              </w:rPr>
              <w:t>- Thừa thiên - Huế</w:t>
            </w:r>
          </w:p>
          <w:p>
            <w:pPr>
              <w:pStyle w:val="2"/>
              <w:spacing w:before="0" w:beforeAutospacing="0" w:after="0" w:afterAutospacing="0"/>
              <w:ind w:left="45" w:right="45"/>
              <w:jc w:val="both"/>
              <w:rPr>
                <w:color w:val="000000"/>
                <w:sz w:val="28"/>
                <w:szCs w:val="28"/>
              </w:rPr>
            </w:pPr>
            <w:r>
              <w:rPr>
                <w:color w:val="000000"/>
                <w:sz w:val="28"/>
                <w:szCs w:val="28"/>
              </w:rPr>
              <w:t>- Bình Thuận</w:t>
            </w:r>
          </w:p>
        </w:tc>
      </w:tr>
    </w:tbl>
    <w:p>
      <w:pPr>
        <w:spacing w:before="120" w:after="0"/>
        <w:contextualSpacing/>
        <w:jc w:val="both"/>
        <w:rPr>
          <w:rFonts w:ascii="Times New Roman" w:hAnsi="Times New Roman" w:eastAsia="Times New Roman" w:cs="Times New Roman"/>
          <w:i/>
          <w:sz w:val="28"/>
          <w:szCs w:val="28"/>
        </w:rPr>
      </w:pP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mình.</w:t>
      </w:r>
    </w:p>
    <w:p>
      <w:pPr>
        <w:tabs>
          <w:tab w:val="left" w:pos="0"/>
        </w:tabs>
        <w:spacing w:before="120" w:after="0"/>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r>
        <w:rPr>
          <w:rFonts w:ascii="Times New Roman" w:hAnsi="Times New Roman" w:eastAsia="Times New Roman" w:cs="Times New Roman"/>
          <w:bCs/>
          <w:sz w:val="28"/>
          <w:szCs w:val="28"/>
        </w:rPr>
        <w:t xml:space="preserve"> GV </w:t>
      </w:r>
      <w:r>
        <w:rPr>
          <w:rFonts w:ascii="Times New Roman" w:hAnsi="Times New Roman" w:eastAsia="Times New Roman" w:cs="Times New Roman"/>
          <w:sz w:val="28"/>
          <w:szCs w:val="28"/>
          <w:lang w:val="de-DE"/>
        </w:rPr>
        <w:t>đánh giá tinh thần thái độ học tập của HS, đánh giá kết quả hoạt động của HS và kiểm tra việc chuẩn bị tài liệu tham quan của các em.</w:t>
      </w:r>
    </w:p>
    <w:p>
      <w:pPr>
        <w:autoSpaceDE w:val="0"/>
        <w:autoSpaceDN w:val="0"/>
        <w:adjustRightInd w:val="0"/>
        <w:spacing w:before="120" w:after="0"/>
        <w:ind w:firstLine="17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Tìm hiểu về nhận xét đặc điểm phân bố (15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giải thích được sự phân bố các loại khoáng sản chủ yếu.</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b.</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Dựa vào kết quả thảo luận ở mục 1 và kiến thức đã học, suy nghĩ cá nhân</w:t>
      </w:r>
      <w:r>
        <w:rPr>
          <w:rFonts w:ascii="Times New Roman" w:hAnsi="Times New Roman" w:eastAsia="Times New Roman" w:cs="Times New Roman"/>
          <w:sz w:val="28"/>
          <w:szCs w:val="28"/>
          <w:lang w:eastAsia="vi-VN"/>
        </w:rPr>
        <w:t xml:space="preserve"> để trả lời các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tabs>
          <w:tab w:val="left" w:pos="0"/>
        </w:tabs>
        <w:spacing w:before="120" w:after="0"/>
        <w:ind w:right="-424" w:firstLine="34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bCs/>
          <w:iCs/>
          <w:sz w:val="28"/>
          <w:szCs w:val="28"/>
          <w:lang w:val="nl-NL"/>
        </w:rPr>
        <w:t>GV đặt CH cho HS: Dựa vào kết quả của mục 1 và kiến thức đã học, em hãy giải thích sự phân bố của các loại khoáng sản trên.</w:t>
      </w:r>
    </w:p>
    <w:p>
      <w:pPr>
        <w:tabs>
          <w:tab w:val="left" w:pos="0"/>
          <w:tab w:val="left" w:pos="7863"/>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ab/>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w:t>
      </w:r>
      <w:r>
        <w:rPr>
          <w:rFonts w:ascii="Times New Roman" w:hAnsi="Times New Roman" w:eastAsia="Times New Roman" w:cs="Times New Roman"/>
          <w:bCs/>
          <w:iCs/>
          <w:sz w:val="28"/>
          <w:szCs w:val="28"/>
          <w:lang w:val="nl-NL"/>
        </w:rPr>
        <w:t>dựa vào kết quả thảo luận ở mục 1 và kiến thức đã học, suy nghĩ để trả lời.</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các nhóm có sản phẩm, GV lần lượt gọi đại diện mỗi nhóm lên trình bày sản phẩm của mình: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Sự phân bố khoáng sản ở nước ta có liên quan chặt chẽ với sự phân hoá phức tạp, đa dạng của các hoạt động địa chất nội sinh và ngoại sinh.</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mỏ khoáng sản nội sinh thường tập trung tại các đứt gãy sâu với hoạt động uốn nếp và mac-ma diễn ra mạnh mẽ.</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khoáng sản ngoại sinh thường tập trung ở vùng biển nông, thềm lục địa hoặc vùng trũng trong nội địa.- HS khác lắng nghe, bổ sung, chỉnh sửa sản phẩm của bạn và sản phẩm của cá nhân.</w:t>
      </w:r>
    </w:p>
    <w:p>
      <w:pPr>
        <w:tabs>
          <w:tab w:val="left" w:pos="0"/>
        </w:tabs>
        <w:spacing w:before="120" w:after="0"/>
        <w:ind w:right="-424" w:firstLine="34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các em.</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A7BD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268A7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5">
    <w:name w:val="Table Grid"/>
    <w:basedOn w:val="4"/>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1.wdp"/><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jpeg"/><Relationship Id="rId12" Type="http://schemas.microsoft.com/office/2007/relationships/hdphoto" Target="media/hdphoto2.wdp"/><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2023-07-28T10:02:00Z</dcterms:created>
  <dc:creator>BOONG BOONG</dc:creator>
  <cp:lastModifiedBy>BOONG BOONG</cp:lastModifiedBy>
  <dcterms:modified xsi:type="dcterms:W3CDTF">2023-07-28T10:03:43Z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