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BCE" w:rsidRDefault="00C72BCE" w:rsidP="00C72BCE">
      <w:pPr>
        <w:spacing w:line="240" w:lineRule="auto"/>
        <w:rPr>
          <w:rFonts w:asciiTheme="majorHAnsi" w:hAnsiTheme="majorHAnsi" w:cstheme="majorHAnsi"/>
          <w:szCs w:val="28"/>
          <w:lang w:val="vi-VN"/>
        </w:rPr>
      </w:pPr>
    </w:p>
    <w:p w:rsidR="00C72BCE" w:rsidRPr="00031BB2" w:rsidRDefault="00C72BCE" w:rsidP="00C72BCE">
      <w:pPr>
        <w:spacing w:line="240" w:lineRule="auto"/>
        <w:rPr>
          <w:rFonts w:asciiTheme="majorHAnsi" w:hAnsiTheme="majorHAnsi" w:cstheme="majorHAnsi"/>
          <w:szCs w:val="28"/>
          <w:lang w:val="vi-VN"/>
        </w:rPr>
      </w:pPr>
      <w:r w:rsidRPr="00031BB2">
        <w:rPr>
          <w:rFonts w:asciiTheme="majorHAnsi" w:hAnsiTheme="majorHAnsi" w:cstheme="majorHAnsi"/>
          <w:szCs w:val="28"/>
          <w:lang w:val="vi-VN"/>
        </w:rPr>
        <w:t>Ngày soạn:…/…./…</w:t>
      </w:r>
    </w:p>
    <w:p w:rsidR="00C72BCE" w:rsidRPr="00031BB2" w:rsidRDefault="00C72BCE" w:rsidP="00C72BCE">
      <w:pPr>
        <w:spacing w:line="240" w:lineRule="auto"/>
        <w:rPr>
          <w:rFonts w:asciiTheme="majorHAnsi" w:hAnsiTheme="majorHAnsi" w:cstheme="majorHAnsi"/>
          <w:szCs w:val="28"/>
          <w:lang w:val="vi-VN"/>
        </w:rPr>
      </w:pPr>
      <w:r w:rsidRPr="00031BB2">
        <w:rPr>
          <w:rFonts w:asciiTheme="majorHAnsi" w:hAnsiTheme="majorHAnsi" w:cstheme="majorHAnsi"/>
          <w:szCs w:val="28"/>
          <w:lang w:val="vi-VN"/>
        </w:rPr>
        <w:t>Ngày dạy: …/…/…</w:t>
      </w:r>
    </w:p>
    <w:p w:rsidR="00C72BCE" w:rsidRPr="00031BB2" w:rsidRDefault="00C72BCE" w:rsidP="00C72BCE">
      <w:pPr>
        <w:pStyle w:val="Heading2"/>
        <w:rPr>
          <w:rFonts w:asciiTheme="majorHAnsi" w:hAnsiTheme="majorHAnsi" w:cstheme="majorHAnsi"/>
          <w:sz w:val="28"/>
          <w:szCs w:val="28"/>
          <w:lang w:val="nl-NL"/>
        </w:rPr>
      </w:pPr>
      <w:bookmarkStart w:id="0" w:name="_GoBack"/>
      <w:r w:rsidRPr="00031BB2">
        <w:rPr>
          <w:rFonts w:asciiTheme="majorHAnsi" w:hAnsiTheme="majorHAnsi" w:cstheme="majorHAnsi"/>
          <w:sz w:val="28"/>
          <w:szCs w:val="28"/>
          <w:lang w:val="nl-NL"/>
        </w:rPr>
        <w:t>VÒNG QUAY MAY MẮN</w:t>
      </w:r>
    </w:p>
    <w:bookmarkEnd w:id="0"/>
    <w:p w:rsidR="00C72BCE" w:rsidRPr="00031BB2" w:rsidRDefault="00C72BCE" w:rsidP="00C72BCE">
      <w:pPr>
        <w:spacing w:line="240" w:lineRule="auto"/>
        <w:jc w:val="center"/>
        <w:rPr>
          <w:rFonts w:asciiTheme="majorHAnsi" w:hAnsiTheme="majorHAnsi" w:cstheme="majorHAnsi"/>
          <w:b/>
          <w:szCs w:val="28"/>
          <w:lang w:val="nl-NL"/>
        </w:rPr>
      </w:pPr>
      <w:r w:rsidRPr="00031BB2">
        <w:rPr>
          <w:rFonts w:asciiTheme="majorHAnsi" w:hAnsiTheme="majorHAnsi" w:cstheme="majorHAnsi"/>
          <w:b/>
          <w:szCs w:val="28"/>
          <w:lang w:val="nl-NL"/>
        </w:rPr>
        <w:t>( 1 TIẾT)</w:t>
      </w:r>
    </w:p>
    <w:p w:rsidR="00C72BCE" w:rsidRPr="00031BB2" w:rsidRDefault="00C72BCE" w:rsidP="00C72BCE">
      <w:pPr>
        <w:tabs>
          <w:tab w:val="center" w:pos="5400"/>
          <w:tab w:val="left" w:pos="7169"/>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C72BCE" w:rsidRPr="00031BB2" w:rsidRDefault="00C72BCE" w:rsidP="00C72BCE">
      <w:pPr>
        <w:tabs>
          <w:tab w:val="center" w:pos="5400"/>
          <w:tab w:val="left" w:pos="7169"/>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Giúp  HS xác định được một biến cố có xảy  ra hay không ứng với một kết quả có thể của trò chơi, thí nghiệm.</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So sánh  được khả năng xảy ra hai biến cố bằng cảm nhận và kiểm chứng lại bằng kết quả thực nghiệm.</w:t>
      </w:r>
    </w:p>
    <w:p w:rsidR="00C72BCE" w:rsidRPr="00031BB2" w:rsidRDefault="00C72BCE" w:rsidP="00C72BCE">
      <w:pPr>
        <w:tabs>
          <w:tab w:val="center" w:pos="5400"/>
          <w:tab w:val="left" w:pos="7169"/>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C72BCE" w:rsidRPr="00031BB2" w:rsidRDefault="00C72BCE" w:rsidP="00C72BCE">
      <w:pPr>
        <w:spacing w:line="240" w:lineRule="auto"/>
        <w:rPr>
          <w:rFonts w:asciiTheme="majorHAnsi" w:hAnsiTheme="majorHAnsi" w:cstheme="majorHAnsi"/>
          <w:b/>
          <w:szCs w:val="28"/>
          <w:lang w:val="nl-NL"/>
        </w:rPr>
      </w:pPr>
      <w:r w:rsidRPr="00031BB2">
        <w:rPr>
          <w:rFonts w:asciiTheme="majorHAnsi" w:hAnsiTheme="majorHAnsi" w:cstheme="majorHAnsi"/>
          <w:b/>
          <w:szCs w:val="28"/>
          <w:lang w:val="nl-NL"/>
        </w:rPr>
        <w:t>Năng lực chung:</w:t>
      </w:r>
    </w:p>
    <w:p w:rsidR="00C72BCE" w:rsidRPr="00031BB2" w:rsidRDefault="00C72BCE" w:rsidP="00C72BCE">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Năng lực tự chủ và tự học trong tìm tòi khám phá</w:t>
      </w:r>
    </w:p>
    <w:p w:rsidR="00C72BCE" w:rsidRPr="00031BB2" w:rsidRDefault="00C72BCE" w:rsidP="00C72BCE">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Năng lực giao tiếp và hợp tác trong trình bày, thảo luận và làm việc nhóm</w:t>
      </w:r>
    </w:p>
    <w:p w:rsidR="00C72BCE" w:rsidRPr="00031BB2" w:rsidRDefault="00C72BCE" w:rsidP="00C72BCE">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Năng lực giải quyết vấn đề và sáng tạo trong thực hành, vận dụng.</w:t>
      </w:r>
    </w:p>
    <w:p w:rsidR="00C72BCE" w:rsidRPr="00031BB2" w:rsidRDefault="00C72BCE" w:rsidP="00C72BCE">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b/>
          <w:szCs w:val="28"/>
          <w:lang w:val="nl-NL"/>
        </w:rPr>
        <w:t xml:space="preserve">Năng lực riêng: </w:t>
      </w:r>
      <w:r w:rsidRPr="00031BB2">
        <w:rPr>
          <w:rFonts w:asciiTheme="majorHAnsi" w:eastAsia="Times New Roman" w:hAnsiTheme="majorHAnsi" w:cstheme="majorHAnsi"/>
          <w:szCs w:val="28"/>
          <w:lang w:val="nl-NL"/>
        </w:rPr>
        <w:t>giải quyết vấn đề toán học</w:t>
      </w:r>
    </w:p>
    <w:p w:rsidR="00C72BCE" w:rsidRPr="00031BB2" w:rsidRDefault="00C72BCE" w:rsidP="00C72BCE">
      <w:pPr>
        <w:tabs>
          <w:tab w:val="left" w:pos="7169"/>
        </w:tabs>
        <w:spacing w:before="12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b/>
          <w:szCs w:val="28"/>
          <w:lang w:val="nl-NL"/>
        </w:rPr>
        <w:t>3. Phẩm chất</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w:t>
      </w:r>
      <w:r w:rsidRPr="00031BB2">
        <w:rPr>
          <w:rFonts w:asciiTheme="majorHAnsi" w:hAnsiTheme="majorHAnsi" w:cstheme="majorHAnsi"/>
          <w:szCs w:val="28"/>
          <w:lang w:val="da-DK"/>
        </w:rPr>
        <w:t>Có</w:t>
      </w:r>
      <w:r w:rsidRPr="00031BB2">
        <w:rPr>
          <w:rFonts w:asciiTheme="majorHAnsi" w:hAnsiTheme="majorHAnsi" w:cstheme="majorHAnsi"/>
          <w:i/>
          <w:szCs w:val="28"/>
          <w:lang w:val="da-DK"/>
        </w:rPr>
        <w:t xml:space="preserve"> </w:t>
      </w:r>
      <w:r w:rsidRPr="00031BB2">
        <w:rPr>
          <w:rFonts w:asciiTheme="majorHAnsi" w:hAnsiTheme="majorHAnsi" w:cstheme="majorHAnsi"/>
          <w:szCs w:val="28"/>
          <w:lang w:val="vi-VN"/>
        </w:rPr>
        <w:t xml:space="preserve">ý thức </w:t>
      </w:r>
      <w:r w:rsidRPr="00031BB2">
        <w:rPr>
          <w:rFonts w:asciiTheme="majorHAnsi" w:hAnsiTheme="majorHAnsi" w:cstheme="majorHAnsi"/>
          <w:szCs w:val="28"/>
          <w:lang w:val="nl-NL"/>
        </w:rPr>
        <w:t>học tập</w:t>
      </w:r>
      <w:r w:rsidRPr="00031BB2">
        <w:rPr>
          <w:rFonts w:asciiTheme="majorHAnsi" w:hAnsiTheme="majorHAnsi" w:cstheme="majorHAnsi"/>
          <w:szCs w:val="28"/>
          <w:lang w:val="vi-VN"/>
        </w:rPr>
        <w:t>, ý thức tìm tòi, khám phá và sáng tạ</w:t>
      </w:r>
      <w:r w:rsidRPr="00031BB2">
        <w:rPr>
          <w:rFonts w:asciiTheme="majorHAnsi" w:hAnsiTheme="majorHAnsi" w:cstheme="majorHAnsi"/>
          <w:szCs w:val="28"/>
          <w:lang w:val="nl-NL"/>
        </w:rPr>
        <w:t>o, có ý thức làm việc nhóm.</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Chăm chỉ tích cực xây dựng bài, có trách nhiệm, chủ động chiếm lĩnh kiến thức theo sự hướng dẫn của GV.</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hoạt trong quá trình suy nghĩ; biết tích hợp toán học và cuộc sống.</w:t>
      </w:r>
    </w:p>
    <w:p w:rsidR="00C72BCE" w:rsidRPr="00031BB2" w:rsidRDefault="00C72BCE" w:rsidP="00C72BCE">
      <w:pPr>
        <w:tabs>
          <w:tab w:val="left" w:pos="7169"/>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1 - GV:  </w:t>
      </w:r>
      <w:r w:rsidRPr="00031BB2">
        <w:rPr>
          <w:rFonts w:asciiTheme="majorHAnsi" w:hAnsiTheme="majorHAnsi" w:cstheme="majorHAnsi"/>
          <w:szCs w:val="28"/>
          <w:lang w:val="nl-NL"/>
        </w:rPr>
        <w:t>SGK, SGV, Tài liệu giảng dạy, giáo án PPT, PBT,..</w:t>
      </w:r>
    </w:p>
    <w:p w:rsidR="00C72BCE" w:rsidRPr="00031BB2" w:rsidRDefault="00C72BCE" w:rsidP="00C72BCE">
      <w:pPr>
        <w:tabs>
          <w:tab w:val="left" w:pos="7169"/>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lastRenderedPageBreak/>
        <w:t>2 - HS</w:t>
      </w:r>
      <w:r w:rsidRPr="00031BB2">
        <w:rPr>
          <w:rFonts w:asciiTheme="majorHAnsi" w:hAnsiTheme="majorHAnsi" w:cstheme="majorHAnsi"/>
          <w:szCs w:val="28"/>
          <w:lang w:val="nl-NL"/>
        </w:rPr>
        <w:t>: SGK, SBT, vở ghi, giấy nháp, đồ dùng học tập (bút, thước...), bảng nhóm, bút viết bảng nhóm, một miếng bìa cứng hình tròn được chia thành 6 phần bằng nhau, có ghi tên các phần thưởng, được gắn vào trục quay có mũi tên ở tâm như Hình T.1.</w:t>
      </w:r>
    </w:p>
    <w:p w:rsidR="00C72BCE" w:rsidRPr="00031BB2" w:rsidRDefault="00C72BCE" w:rsidP="00C72BCE">
      <w:pPr>
        <w:tabs>
          <w:tab w:val="left" w:pos="567"/>
          <w:tab w:val="left" w:pos="1134"/>
        </w:tabs>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III. TIẾN TRÌNH DẠY HỌC</w:t>
      </w:r>
    </w:p>
    <w:p w:rsidR="00C72BCE" w:rsidRPr="00031BB2" w:rsidRDefault="00C72BCE" w:rsidP="00C72BCE">
      <w:pPr>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A. HOẠT ĐỘNG KHỞI ĐỘNG (MỞ ĐẦU)</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vi-VN"/>
        </w:rPr>
      </w:pPr>
      <w:r w:rsidRPr="00031BB2">
        <w:rPr>
          <w:rFonts w:asciiTheme="majorHAnsi" w:hAnsiTheme="majorHAnsi" w:cstheme="majorHAnsi"/>
          <w:b/>
          <w:szCs w:val="28"/>
          <w:lang w:val="vi-VN"/>
        </w:rPr>
        <w:t>a) Mục tiêu:</w:t>
      </w:r>
      <w:r w:rsidRPr="00031BB2">
        <w:rPr>
          <w:rFonts w:asciiTheme="majorHAnsi" w:hAnsiTheme="majorHAnsi" w:cstheme="majorHAnsi"/>
          <w:szCs w:val="28"/>
          <w:lang w:val="vi-VN"/>
        </w:rPr>
        <w:t xml:space="preserve"> HS ôn tập và củng cố lại kiến thức </w:t>
      </w:r>
    </w:p>
    <w:p w:rsidR="00C72BCE" w:rsidRPr="00031BB2" w:rsidRDefault="00C72BCE" w:rsidP="00C72BCE">
      <w:pPr>
        <w:spacing w:line="240" w:lineRule="auto"/>
        <w:rPr>
          <w:rFonts w:asciiTheme="majorHAnsi" w:hAnsiTheme="majorHAnsi" w:cstheme="majorHAnsi"/>
          <w:szCs w:val="28"/>
          <w:lang w:val="vi-VN"/>
        </w:rPr>
      </w:pPr>
      <w:r w:rsidRPr="00031BB2">
        <w:rPr>
          <w:rFonts w:asciiTheme="majorHAnsi" w:hAnsiTheme="majorHAnsi" w:cstheme="majorHAnsi"/>
          <w:b/>
          <w:szCs w:val="28"/>
          <w:lang w:val="vi-VN"/>
        </w:rPr>
        <w:t xml:space="preserve">b) Nội dung: </w:t>
      </w:r>
      <w:r w:rsidRPr="00031BB2">
        <w:rPr>
          <w:rFonts w:asciiTheme="majorHAnsi" w:hAnsiTheme="majorHAnsi" w:cstheme="majorHAnsi"/>
          <w:szCs w:val="28"/>
          <w:lang w:val="vi-VN"/>
        </w:rPr>
        <w:t>HS thực hiện trả lời các câu hỏi ôn tập kiến thức cũ</w:t>
      </w:r>
    </w:p>
    <w:p w:rsidR="00C72BCE" w:rsidRPr="00031BB2" w:rsidRDefault="00C72BCE" w:rsidP="00C72BCE">
      <w:pPr>
        <w:spacing w:line="240" w:lineRule="auto"/>
        <w:rPr>
          <w:rFonts w:asciiTheme="majorHAnsi" w:hAnsiTheme="majorHAnsi" w:cstheme="majorHAnsi"/>
          <w:szCs w:val="28"/>
          <w:lang w:val="vi-VN"/>
        </w:rPr>
      </w:pPr>
      <w:r w:rsidRPr="00031BB2">
        <w:rPr>
          <w:rFonts w:asciiTheme="majorHAnsi" w:hAnsiTheme="majorHAnsi" w:cstheme="majorHAnsi"/>
          <w:b/>
          <w:szCs w:val="28"/>
          <w:lang w:val="vi-VN"/>
        </w:rPr>
        <w:t xml:space="preserve">c) Sản phẩm: </w:t>
      </w:r>
      <w:r w:rsidRPr="00031BB2">
        <w:rPr>
          <w:rFonts w:asciiTheme="majorHAnsi" w:hAnsiTheme="majorHAnsi" w:cstheme="majorHAnsi"/>
          <w:szCs w:val="28"/>
          <w:lang w:val="vi-VN"/>
        </w:rPr>
        <w:t>HS trả lời được câu hỏi mở đầu.</w:t>
      </w:r>
    </w:p>
    <w:p w:rsidR="00C72BCE" w:rsidRPr="00031BB2" w:rsidRDefault="00C72BCE" w:rsidP="00C72BCE">
      <w:pPr>
        <w:tabs>
          <w:tab w:val="left" w:pos="567"/>
          <w:tab w:val="left" w:pos="1134"/>
        </w:tabs>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 xml:space="preserve">d) Tổ chức thực hiện: </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vi-VN"/>
        </w:rPr>
      </w:pPr>
      <w:r w:rsidRPr="00031BB2">
        <w:rPr>
          <w:rFonts w:asciiTheme="majorHAnsi" w:hAnsiTheme="majorHAnsi" w:cstheme="majorHAnsi"/>
          <w:b/>
          <w:szCs w:val="28"/>
          <w:lang w:val="vi-VN"/>
        </w:rPr>
        <w:t>Bước 1: Chuyển giao nhiệm vụ:</w:t>
      </w:r>
      <w:r w:rsidRPr="00031BB2">
        <w:rPr>
          <w:rFonts w:asciiTheme="majorHAnsi" w:hAnsiTheme="majorHAnsi" w:cstheme="majorHAnsi"/>
          <w:szCs w:val="28"/>
          <w:lang w:val="vi-VN"/>
        </w:rPr>
        <w:t xml:space="preserve"> </w:t>
      </w:r>
    </w:p>
    <w:p w:rsidR="00C72BCE" w:rsidRPr="00031BB2" w:rsidRDefault="00C72BCE" w:rsidP="00C72BCE">
      <w:pPr>
        <w:spacing w:line="240" w:lineRule="auto"/>
        <w:rPr>
          <w:rFonts w:asciiTheme="majorHAnsi" w:hAnsiTheme="majorHAnsi" w:cstheme="majorHAnsi"/>
          <w:szCs w:val="28"/>
          <w:lang w:val="vi-VN"/>
        </w:rPr>
      </w:pPr>
      <w:r w:rsidRPr="00031BB2">
        <w:rPr>
          <w:rFonts w:asciiTheme="majorHAnsi" w:hAnsiTheme="majorHAnsi" w:cstheme="majorHAnsi"/>
          <w:szCs w:val="28"/>
          <w:lang w:val="vi-VN"/>
        </w:rPr>
        <w:t xml:space="preserve">- GV tổ chức cho HS tham gia trả lời câu hỏi ôn lại kiến thức liên quan đến biến cố và tính xác suất của biến cố. </w:t>
      </w:r>
      <w:r w:rsidRPr="00031BB2">
        <w:rPr>
          <w:rFonts w:asciiTheme="majorHAnsi" w:eastAsia="Times New Roman" w:hAnsiTheme="majorHAnsi" w:cstheme="majorHAnsi"/>
          <w:i/>
          <w:szCs w:val="28"/>
          <w:lang w:val="vi-VN"/>
        </w:rPr>
        <w:t>GV yêu cầu HS nhắc lại:</w:t>
      </w:r>
    </w:p>
    <w:p w:rsidR="00C72BCE" w:rsidRPr="00031BB2" w:rsidRDefault="00C72BCE" w:rsidP="00C72BCE">
      <w:pPr>
        <w:spacing w:line="240" w:lineRule="auto"/>
        <w:rPr>
          <w:rFonts w:asciiTheme="majorHAnsi" w:eastAsia="Times New Roman" w:hAnsiTheme="majorHAnsi" w:cstheme="majorHAnsi"/>
          <w:i/>
          <w:szCs w:val="28"/>
          <w:lang w:val="vi-VN"/>
        </w:rPr>
      </w:pPr>
      <w:r w:rsidRPr="00031BB2">
        <w:rPr>
          <w:rFonts w:asciiTheme="majorHAnsi" w:eastAsia="Times New Roman" w:hAnsiTheme="majorHAnsi" w:cstheme="majorHAnsi"/>
          <w:i/>
          <w:szCs w:val="28"/>
          <w:lang w:val="vi-VN"/>
        </w:rPr>
        <w:t>+ Khái niệm biến cố; khái niệm các loại biến cố chắc chắn, biến cố không thể, biến cố ngẫu nhiên.</w:t>
      </w:r>
    </w:p>
    <w:p w:rsidR="00C72BCE" w:rsidRPr="00031BB2" w:rsidRDefault="00C72BCE" w:rsidP="00C72BCE">
      <w:pPr>
        <w:spacing w:line="240" w:lineRule="auto"/>
        <w:rPr>
          <w:rFonts w:asciiTheme="majorHAnsi" w:eastAsia="Times New Roman" w:hAnsiTheme="majorHAnsi" w:cstheme="majorHAnsi"/>
          <w:i/>
          <w:szCs w:val="28"/>
          <w:lang w:val="vi-VN"/>
        </w:rPr>
      </w:pPr>
      <w:r w:rsidRPr="00031BB2">
        <w:rPr>
          <w:rFonts w:asciiTheme="majorHAnsi" w:eastAsia="Times New Roman" w:hAnsiTheme="majorHAnsi" w:cstheme="majorHAnsi"/>
          <w:i/>
          <w:szCs w:val="28"/>
          <w:lang w:val="vi-VN"/>
        </w:rPr>
        <w:t>+ Khoảng giá trị biểu thị khả năng xảy ra của xác suất của biến cố, kí hiệu xác suất của biến cố.</w:t>
      </w:r>
    </w:p>
    <w:p w:rsidR="00C72BCE" w:rsidRPr="00031BB2" w:rsidRDefault="00C72BCE" w:rsidP="00C72BCE">
      <w:pPr>
        <w:spacing w:line="240" w:lineRule="auto"/>
        <w:rPr>
          <w:rFonts w:asciiTheme="majorHAnsi" w:eastAsia="Times New Roman" w:hAnsiTheme="majorHAnsi" w:cstheme="majorHAnsi"/>
          <w:i/>
          <w:szCs w:val="28"/>
          <w:lang w:val="vi-VN"/>
        </w:rPr>
      </w:pPr>
      <w:r w:rsidRPr="00031BB2">
        <w:rPr>
          <w:rFonts w:asciiTheme="majorHAnsi" w:eastAsia="Times New Roman" w:hAnsiTheme="majorHAnsi" w:cstheme="majorHAnsi"/>
          <w:i/>
          <w:szCs w:val="28"/>
          <w:lang w:val="vi-VN"/>
        </w:rPr>
        <w:t>+ Công thức thức tính xác suất trong trò chơi gieo xúc xắc.</w:t>
      </w:r>
    </w:p>
    <w:p w:rsidR="00C72BCE" w:rsidRPr="00031BB2" w:rsidRDefault="00C72BCE" w:rsidP="00C72BCE">
      <w:pPr>
        <w:spacing w:line="240" w:lineRule="auto"/>
        <w:rPr>
          <w:rFonts w:asciiTheme="majorHAnsi" w:hAnsiTheme="majorHAnsi" w:cstheme="majorHAnsi"/>
          <w:szCs w:val="28"/>
          <w:lang w:val="vi-VN"/>
        </w:rPr>
      </w:pPr>
      <w:r w:rsidRPr="00031BB2">
        <w:rPr>
          <w:rFonts w:asciiTheme="majorHAnsi" w:hAnsiTheme="majorHAnsi" w:cstheme="majorHAnsi"/>
          <w:b/>
          <w:szCs w:val="28"/>
          <w:lang w:val="vi-VN"/>
        </w:rPr>
        <w:t xml:space="preserve">Bước 2: Thực hiện nhiệm vụ: </w:t>
      </w:r>
      <w:r w:rsidRPr="00031BB2">
        <w:rPr>
          <w:rFonts w:asciiTheme="majorHAnsi" w:hAnsiTheme="majorHAnsi" w:cstheme="majorHAnsi"/>
          <w:szCs w:val="28"/>
          <w:lang w:val="vi-VN"/>
        </w:rPr>
        <w:t>HS nhớ lại kiến thức và phát biểu .</w:t>
      </w:r>
    </w:p>
    <w:p w:rsidR="00C72BCE" w:rsidRPr="00031BB2" w:rsidRDefault="00C72BCE" w:rsidP="00C72BCE">
      <w:pPr>
        <w:spacing w:before="120" w:line="240" w:lineRule="auto"/>
        <w:rPr>
          <w:rFonts w:asciiTheme="majorHAnsi" w:hAnsiTheme="majorHAnsi" w:cstheme="majorHAnsi"/>
          <w:b/>
          <w:szCs w:val="28"/>
          <w:lang w:val="vi-VN"/>
        </w:rPr>
      </w:pPr>
      <w:r w:rsidRPr="00031BB2">
        <w:rPr>
          <w:rFonts w:asciiTheme="majorHAnsi" w:hAnsiTheme="majorHAnsi" w:cstheme="majorHAnsi"/>
          <w:b/>
          <w:szCs w:val="28"/>
          <w:lang w:val="vi-VN"/>
        </w:rPr>
        <w:t xml:space="preserve">Bước 3: Báo cáo, thảo luận: </w:t>
      </w:r>
    </w:p>
    <w:p w:rsidR="00C72BCE" w:rsidRPr="00031BB2" w:rsidRDefault="00C72BCE" w:rsidP="00C72BCE">
      <w:pPr>
        <w:spacing w:before="120" w:line="240" w:lineRule="auto"/>
        <w:rPr>
          <w:rFonts w:asciiTheme="majorHAnsi" w:hAnsiTheme="majorHAnsi" w:cstheme="majorHAnsi"/>
          <w:szCs w:val="28"/>
          <w:lang w:val="vi-VN"/>
        </w:rPr>
      </w:pPr>
      <w:r w:rsidRPr="00031BB2">
        <w:rPr>
          <w:rFonts w:asciiTheme="majorHAnsi" w:hAnsiTheme="majorHAnsi" w:cstheme="majorHAnsi"/>
          <w:szCs w:val="28"/>
          <w:lang w:val="vi-VN"/>
        </w:rPr>
        <w:t>- HS giơ tay, trả lời các câu hỏi GV nêu ra</w:t>
      </w:r>
    </w:p>
    <w:p w:rsidR="00C72BCE" w:rsidRPr="00031BB2" w:rsidRDefault="00C72BCE" w:rsidP="00C72BCE">
      <w:pPr>
        <w:spacing w:before="120" w:line="240" w:lineRule="auto"/>
        <w:rPr>
          <w:rFonts w:asciiTheme="majorHAnsi" w:hAnsiTheme="majorHAnsi" w:cstheme="majorHAnsi"/>
          <w:szCs w:val="28"/>
          <w:lang w:val="vi-VN"/>
        </w:rPr>
      </w:pPr>
      <w:r w:rsidRPr="00031BB2">
        <w:rPr>
          <w:rFonts w:asciiTheme="majorHAnsi" w:hAnsiTheme="majorHAnsi" w:cstheme="majorHAnsi"/>
          <w:szCs w:val="28"/>
          <w:lang w:val="vi-VN"/>
        </w:rPr>
        <w:t>- GV mời một vài HS trình bày:</w:t>
      </w:r>
    </w:p>
    <w:p w:rsidR="00C72BCE" w:rsidRPr="00031BB2" w:rsidRDefault="00C72BCE" w:rsidP="00C72BCE">
      <w:pPr>
        <w:spacing w:line="240" w:lineRule="auto"/>
        <w:rPr>
          <w:rFonts w:asciiTheme="majorHAnsi" w:hAnsiTheme="majorHAnsi" w:cstheme="majorHAnsi"/>
          <w:b/>
          <w:i/>
          <w:szCs w:val="28"/>
          <w:lang w:val="nl-NL"/>
        </w:rPr>
      </w:pPr>
      <w:r w:rsidRPr="00031BB2">
        <w:rPr>
          <w:rFonts w:asciiTheme="majorHAnsi" w:hAnsiTheme="majorHAnsi" w:cstheme="majorHAnsi"/>
          <w:b/>
          <w:i/>
          <w:szCs w:val="28"/>
          <w:lang w:val="nl-NL"/>
        </w:rPr>
        <w:t>* Các sự kiện, hiện tượng xảy ra trong tự nhiên hay trong một phép thử nghiệm được gọi là một biến cố.</w:t>
      </w:r>
    </w:p>
    <w:p w:rsidR="00C72BCE" w:rsidRPr="00031BB2" w:rsidRDefault="00C72BCE" w:rsidP="00C72BCE">
      <w:pPr>
        <w:spacing w:line="240" w:lineRule="auto"/>
        <w:rPr>
          <w:rFonts w:asciiTheme="majorHAnsi" w:hAnsiTheme="majorHAnsi" w:cstheme="majorHAnsi"/>
          <w:bCs/>
          <w:i/>
          <w:szCs w:val="28"/>
          <w:lang w:val="nl-NL"/>
        </w:rPr>
      </w:pPr>
      <w:r w:rsidRPr="00031BB2">
        <w:rPr>
          <w:rFonts w:asciiTheme="majorHAnsi" w:hAnsiTheme="majorHAnsi" w:cstheme="majorHAnsi"/>
          <w:b/>
          <w:i/>
          <w:szCs w:val="28"/>
          <w:lang w:val="nl-NL"/>
        </w:rPr>
        <w:t xml:space="preserve">- Biến cố chắc chắn </w:t>
      </w:r>
      <w:r w:rsidRPr="00031BB2">
        <w:rPr>
          <w:rFonts w:asciiTheme="majorHAnsi" w:hAnsiTheme="majorHAnsi" w:cstheme="majorHAnsi"/>
          <w:bCs/>
          <w:i/>
          <w:szCs w:val="28"/>
          <w:lang w:val="nl-NL"/>
        </w:rPr>
        <w:t>là biến cố luôn xảy ra.</w:t>
      </w:r>
    </w:p>
    <w:p w:rsidR="00C72BCE" w:rsidRPr="00031BB2" w:rsidRDefault="00C72BCE" w:rsidP="00C72BCE">
      <w:pPr>
        <w:spacing w:line="240" w:lineRule="auto"/>
        <w:rPr>
          <w:rFonts w:asciiTheme="majorHAnsi" w:hAnsiTheme="majorHAnsi" w:cstheme="majorHAnsi"/>
          <w:b/>
          <w:i/>
          <w:szCs w:val="28"/>
          <w:lang w:val="nl-NL"/>
        </w:rPr>
      </w:pPr>
      <w:r w:rsidRPr="00031BB2">
        <w:rPr>
          <w:rFonts w:asciiTheme="majorHAnsi" w:hAnsiTheme="majorHAnsi" w:cstheme="majorHAnsi"/>
          <w:b/>
          <w:i/>
          <w:szCs w:val="28"/>
          <w:lang w:val="nl-NL"/>
        </w:rPr>
        <w:t xml:space="preserve">- Biến cố không thể </w:t>
      </w:r>
      <w:r w:rsidRPr="00031BB2">
        <w:rPr>
          <w:rFonts w:asciiTheme="majorHAnsi" w:hAnsiTheme="majorHAnsi" w:cstheme="majorHAnsi"/>
          <w:bCs/>
          <w:i/>
          <w:szCs w:val="28"/>
          <w:lang w:val="nl-NL"/>
        </w:rPr>
        <w:t>là biến cố không bao giờ xảy ra.</w:t>
      </w:r>
    </w:p>
    <w:p w:rsidR="00C72BCE" w:rsidRPr="00031BB2" w:rsidRDefault="00C72BCE" w:rsidP="00C72BCE">
      <w:pPr>
        <w:spacing w:line="240" w:lineRule="auto"/>
        <w:rPr>
          <w:rFonts w:asciiTheme="majorHAnsi" w:hAnsiTheme="majorHAnsi" w:cstheme="majorHAnsi"/>
          <w:b/>
          <w:i/>
          <w:szCs w:val="28"/>
          <w:lang w:val="nl-NL"/>
        </w:rPr>
      </w:pPr>
      <w:r w:rsidRPr="00031BB2">
        <w:rPr>
          <w:rFonts w:asciiTheme="majorHAnsi" w:hAnsiTheme="majorHAnsi" w:cstheme="majorHAnsi"/>
          <w:b/>
          <w:i/>
          <w:szCs w:val="28"/>
          <w:lang w:val="nl-NL"/>
        </w:rPr>
        <w:t xml:space="preserve">- Biến cố ngẫu nhiên </w:t>
      </w:r>
      <w:r w:rsidRPr="00031BB2">
        <w:rPr>
          <w:rFonts w:asciiTheme="majorHAnsi" w:hAnsiTheme="majorHAnsi" w:cstheme="majorHAnsi"/>
          <w:bCs/>
          <w:i/>
          <w:szCs w:val="28"/>
          <w:lang w:val="nl-NL"/>
        </w:rPr>
        <w:t>là biến cố không thể biết trước là nó có xảy ra hay không</w:t>
      </w:r>
      <w:r w:rsidRPr="00031BB2">
        <w:rPr>
          <w:rFonts w:asciiTheme="majorHAnsi" w:hAnsiTheme="majorHAnsi" w:cstheme="majorHAnsi"/>
          <w:b/>
          <w:i/>
          <w:szCs w:val="28"/>
          <w:lang w:val="nl-NL"/>
        </w:rPr>
        <w:t>.</w:t>
      </w:r>
    </w:p>
    <w:p w:rsidR="00C72BCE" w:rsidRPr="00031BB2" w:rsidRDefault="00C72BCE" w:rsidP="00C72BCE">
      <w:pPr>
        <w:spacing w:line="240" w:lineRule="auto"/>
        <w:rPr>
          <w:rFonts w:asciiTheme="majorHAnsi" w:hAnsiTheme="majorHAnsi" w:cstheme="majorHAnsi"/>
          <w:b/>
          <w:i/>
          <w:szCs w:val="28"/>
          <w:lang w:val="nl-NL"/>
        </w:rPr>
      </w:pPr>
      <w:r w:rsidRPr="00031BB2">
        <w:rPr>
          <w:rFonts w:asciiTheme="majorHAnsi" w:hAnsiTheme="majorHAnsi" w:cstheme="majorHAnsi"/>
          <w:b/>
          <w:i/>
          <w:szCs w:val="28"/>
          <w:lang w:val="nl-NL"/>
        </w:rPr>
        <w:lastRenderedPageBreak/>
        <w:t>* Để đánh giá khả năng xảy ra của mỗi biến cố, ta dùng một con số có giá trị từ 0 đến 1, gọi là xác suất của biến cố. Biến cố có khả năng xảy ra cao hơn sẽ có xác suất lớn hơn.</w:t>
      </w:r>
    </w:p>
    <w:p w:rsidR="00C72BCE" w:rsidRPr="00031BB2" w:rsidRDefault="00C72BCE" w:rsidP="00C72BCE">
      <w:pPr>
        <w:spacing w:line="240" w:lineRule="auto"/>
        <w:rPr>
          <w:rFonts w:asciiTheme="majorHAnsi" w:hAnsiTheme="majorHAnsi" w:cstheme="majorHAnsi"/>
          <w:bCs/>
          <w:i/>
          <w:szCs w:val="28"/>
          <w:lang w:val="nl-NL"/>
        </w:rPr>
      </w:pPr>
      <w:r w:rsidRPr="00031BB2">
        <w:rPr>
          <w:rFonts w:asciiTheme="majorHAnsi" w:hAnsiTheme="majorHAnsi" w:cstheme="majorHAnsi"/>
          <w:b/>
          <w:i/>
          <w:szCs w:val="28"/>
          <w:lang w:val="nl-NL"/>
        </w:rPr>
        <w:t xml:space="preserve">- Biến cố không thể </w:t>
      </w:r>
      <w:r w:rsidRPr="00031BB2">
        <w:rPr>
          <w:rFonts w:asciiTheme="majorHAnsi" w:hAnsiTheme="majorHAnsi" w:cstheme="majorHAnsi"/>
          <w:bCs/>
          <w:i/>
          <w:szCs w:val="28"/>
          <w:lang w:val="nl-NL"/>
        </w:rPr>
        <w:t>có xác suất bằng 0.</w:t>
      </w:r>
    </w:p>
    <w:p w:rsidR="00C72BCE" w:rsidRPr="00031BB2" w:rsidRDefault="00C72BCE" w:rsidP="00C72BCE">
      <w:pPr>
        <w:spacing w:line="240" w:lineRule="auto"/>
        <w:rPr>
          <w:rFonts w:asciiTheme="majorHAnsi" w:hAnsiTheme="majorHAnsi" w:cstheme="majorHAnsi"/>
          <w:bCs/>
          <w:i/>
          <w:szCs w:val="28"/>
          <w:lang w:val="nl-NL"/>
        </w:rPr>
      </w:pPr>
      <w:r w:rsidRPr="00031BB2">
        <w:rPr>
          <w:rFonts w:asciiTheme="majorHAnsi" w:hAnsiTheme="majorHAnsi" w:cstheme="majorHAnsi"/>
          <w:b/>
          <w:i/>
          <w:szCs w:val="28"/>
          <w:lang w:val="nl-NL"/>
        </w:rPr>
        <w:t xml:space="preserve">- Biến cố chắc chắn </w:t>
      </w:r>
      <w:r w:rsidRPr="00031BB2">
        <w:rPr>
          <w:rFonts w:asciiTheme="majorHAnsi" w:hAnsiTheme="majorHAnsi" w:cstheme="majorHAnsi"/>
          <w:bCs/>
          <w:i/>
          <w:szCs w:val="28"/>
          <w:lang w:val="nl-NL"/>
        </w:rPr>
        <w:t>có xác suất bằng 1.</w:t>
      </w:r>
    </w:p>
    <w:p w:rsidR="00C72BCE" w:rsidRPr="00031BB2" w:rsidRDefault="00C72BCE" w:rsidP="00C72BCE">
      <w:pPr>
        <w:spacing w:line="240" w:lineRule="auto"/>
        <w:rPr>
          <w:rFonts w:asciiTheme="majorHAnsi" w:hAnsiTheme="majorHAnsi" w:cstheme="majorHAnsi"/>
          <w:b/>
          <w:i/>
          <w:szCs w:val="28"/>
          <w:lang w:val="nl-NL"/>
        </w:rPr>
      </w:pPr>
      <w:r w:rsidRPr="00031BB2">
        <w:rPr>
          <w:rFonts w:asciiTheme="majorHAnsi" w:hAnsiTheme="majorHAnsi" w:cstheme="majorHAnsi"/>
          <w:b/>
          <w:i/>
          <w:szCs w:val="28"/>
          <w:lang w:val="nl-NL"/>
        </w:rPr>
        <w:t>Xác suất của biến cố A được kí hiệu là P(A).</w:t>
      </w:r>
    </w:p>
    <w:p w:rsidR="00C72BCE" w:rsidRPr="00031BB2" w:rsidRDefault="00C72BCE" w:rsidP="00C72BCE">
      <w:pPr>
        <w:spacing w:line="240" w:lineRule="auto"/>
        <w:rPr>
          <w:rFonts w:asciiTheme="majorHAnsi" w:hAnsiTheme="majorHAnsi" w:cstheme="majorHAnsi"/>
          <w:b/>
          <w:szCs w:val="28"/>
          <w:lang w:val="nl-NL"/>
        </w:rPr>
      </w:pPr>
      <w:r w:rsidRPr="00031BB2">
        <w:rPr>
          <w:rFonts w:asciiTheme="majorHAnsi" w:hAnsiTheme="majorHAnsi" w:cstheme="majorHAnsi"/>
          <w:b/>
          <w:i/>
          <w:szCs w:val="28"/>
          <w:lang w:val="nl-NL"/>
        </w:rPr>
        <w:t xml:space="preserve">* Khi gieo con xúc xắc 6 mặt cân đối thì xác suất xuất hiện của mỗi mặt đều bằng </w:t>
      </w:r>
      <m:oMath>
        <m:f>
          <m:fPr>
            <m:ctrlPr>
              <w:rPr>
                <w:rFonts w:ascii="Cambria Math" w:hAnsi="Cambria Math" w:cstheme="majorHAnsi"/>
                <w:b/>
                <w:i/>
                <w:szCs w:val="28"/>
                <w:lang w:val="nl-NL"/>
              </w:rPr>
            </m:ctrlPr>
          </m:fPr>
          <m:num>
            <m:r>
              <m:rPr>
                <m:sty m:val="bi"/>
              </m:rPr>
              <w:rPr>
                <w:rFonts w:ascii="Cambria Math" w:hAnsi="Cambria Math" w:cstheme="majorHAnsi"/>
                <w:szCs w:val="28"/>
                <w:lang w:val="nl-NL"/>
              </w:rPr>
              <m:t>1</m:t>
            </m:r>
          </m:num>
          <m:den>
            <m:r>
              <m:rPr>
                <m:sty m:val="bi"/>
              </m:rPr>
              <w:rPr>
                <w:rFonts w:ascii="Cambria Math" w:hAnsi="Cambria Math" w:cstheme="majorHAnsi"/>
                <w:szCs w:val="28"/>
                <w:lang w:val="nl-NL"/>
              </w:rPr>
              <m:t>6</m:t>
            </m:r>
          </m:den>
        </m:f>
      </m:oMath>
      <w:r w:rsidRPr="00031BB2">
        <w:rPr>
          <w:rFonts w:asciiTheme="majorHAnsi" w:hAnsiTheme="majorHAnsi" w:cstheme="majorHAnsi"/>
          <w:b/>
          <w:i/>
          <w:szCs w:val="28"/>
          <w:lang w:val="nl-NL"/>
        </w:rPr>
        <w:t xml:space="preserve"> </w:t>
      </w:r>
      <w:r w:rsidRPr="00031BB2">
        <w:rPr>
          <w:rFonts w:asciiTheme="majorHAnsi" w:hAnsiTheme="majorHAnsi" w:cstheme="majorHAnsi"/>
          <w:b/>
          <w:szCs w:val="28"/>
          <w:lang w:val="nl-NL"/>
        </w:rPr>
        <w:t>.</w:t>
      </w:r>
    </w:p>
    <w:p w:rsidR="00C72BCE" w:rsidRPr="00031BB2" w:rsidRDefault="00C72BCE" w:rsidP="00C72BCE">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vi-VN"/>
        </w:rPr>
        <w:t xml:space="preserve">Bước 4: Kết luận, nhận định: </w:t>
      </w:r>
      <w:r w:rsidRPr="00031BB2">
        <w:rPr>
          <w:rFonts w:asciiTheme="majorHAnsi" w:hAnsiTheme="majorHAnsi" w:cstheme="majorHAnsi"/>
          <w:szCs w:val="28"/>
          <w:lang w:val="vi-VN"/>
        </w:rPr>
        <w:t>GV nhận xét, đánh giá kết quả của HS, trên cơ sở đó dẫn dắt</w:t>
      </w:r>
      <w:r w:rsidRPr="00031BB2">
        <w:rPr>
          <w:rFonts w:asciiTheme="majorHAnsi" w:hAnsiTheme="majorHAnsi" w:cstheme="majorHAnsi"/>
          <w:szCs w:val="28"/>
          <w:lang w:val="nl-NL"/>
        </w:rPr>
        <w:t>, kết nối HS</w:t>
      </w:r>
      <w:r w:rsidRPr="00031BB2">
        <w:rPr>
          <w:rFonts w:asciiTheme="majorHAnsi" w:hAnsiTheme="majorHAnsi" w:cstheme="majorHAnsi"/>
          <w:szCs w:val="28"/>
          <w:lang w:val="vi-VN"/>
        </w:rPr>
        <w:t xml:space="preserve"> vào bài </w:t>
      </w:r>
      <w:r w:rsidRPr="00031BB2">
        <w:rPr>
          <w:rFonts w:asciiTheme="majorHAnsi" w:hAnsiTheme="majorHAnsi" w:cstheme="majorHAnsi"/>
          <w:szCs w:val="28"/>
          <w:lang w:val="nl-NL"/>
        </w:rPr>
        <w:t>thực hành.</w:t>
      </w:r>
    </w:p>
    <w:p w:rsidR="00C72BCE" w:rsidRPr="00031BB2" w:rsidRDefault="00C72BCE" w:rsidP="00C72BCE">
      <w:pPr>
        <w:spacing w:line="240" w:lineRule="auto"/>
        <w:rPr>
          <w:rFonts w:asciiTheme="majorHAnsi" w:hAnsiTheme="majorHAnsi" w:cstheme="majorHAnsi"/>
          <w:b/>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w:t>
      </w:r>
      <w:r w:rsidRPr="00031BB2">
        <w:rPr>
          <w:rFonts w:asciiTheme="majorHAnsi" w:eastAsiaTheme="minorEastAsia" w:hAnsiTheme="majorHAnsi" w:cstheme="majorHAnsi"/>
          <w:b/>
          <w:szCs w:val="28"/>
          <w:lang w:val="nl-NL"/>
        </w:rPr>
        <w:t xml:space="preserve">Bài 3: </w:t>
      </w:r>
      <w:r w:rsidRPr="00031BB2">
        <w:rPr>
          <w:rFonts w:asciiTheme="majorHAnsi" w:hAnsiTheme="majorHAnsi" w:cstheme="majorHAnsi"/>
          <w:b/>
          <w:szCs w:val="28"/>
          <w:lang w:val="nl-NL"/>
        </w:rPr>
        <w:t>Hoạt động thực hành và trải nghiệm</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NHẢY THEO XÚC XẮC</w:t>
      </w:r>
    </w:p>
    <w:p w:rsidR="00C72BCE" w:rsidRPr="00031BB2" w:rsidRDefault="00C72BCE" w:rsidP="00C72BCE">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C. HOẠT ĐỘNG LUYỆN TẬP – VẬN DỤNG</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Giúp HS kết nối xác suất thực nghiệm với xác suất lí thuyết.</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thấy được ý nghĩa của xác suất trong thưc tế.</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thực hiện yêu cầu của GV, thảo luận nhóm thực hiện trò chơi dưới sự điều hành của GV.</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học tập: </w:t>
      </w:r>
      <w:r w:rsidRPr="00031BB2">
        <w:rPr>
          <w:rFonts w:asciiTheme="majorHAnsi" w:hAnsiTheme="majorHAnsi" w:cstheme="majorHAnsi"/>
          <w:szCs w:val="28"/>
          <w:lang w:val="nl-NL"/>
        </w:rPr>
        <w:t>HS hoàn thành được trò chơi và các bảng báo cáo.</w:t>
      </w:r>
    </w:p>
    <w:p w:rsidR="00C72BCE" w:rsidRPr="00031BB2" w:rsidRDefault="00C72BCE" w:rsidP="00C72BCE">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cho HS thực hiện trò chơi và đặt câu hỏi như hướng dẫn trong SGK. </w:t>
      </w:r>
    </w:p>
    <w:p w:rsidR="00C72BCE" w:rsidRPr="00031BB2" w:rsidRDefault="00C72BCE" w:rsidP="00C72BCE">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phổ biến luật chơi: Quay miếng bìa, nếu mũi tên chỉ vào ô màu xanh thì Vuông thắng cuộc, nếu mũi tên chỉ vào ô màu hồng thì Tròn thắng cuộc. Người thắng cuộc nhận được phần thưởng ghi ở trong ô mũi tên chỉ vào.</w:t>
      </w:r>
    </w:p>
    <w:p w:rsidR="00C72BCE" w:rsidRPr="00031BB2" w:rsidRDefault="00C72BCE" w:rsidP="00C72BCE">
      <w:pPr>
        <w:tabs>
          <w:tab w:val="left" w:pos="567"/>
          <w:tab w:val="left" w:pos="1134"/>
        </w:tabs>
        <w:spacing w:before="120" w:line="240" w:lineRule="auto"/>
        <w:jc w:val="center"/>
        <w:rPr>
          <w:rFonts w:asciiTheme="majorHAnsi" w:hAnsiTheme="majorHAnsi" w:cstheme="majorHAnsi"/>
          <w:szCs w:val="28"/>
          <w:lang w:val="nl-NL"/>
        </w:rPr>
      </w:pPr>
      <w:r w:rsidRPr="00031BB2">
        <w:rPr>
          <w:rFonts w:asciiTheme="majorHAnsi" w:hAnsiTheme="majorHAnsi" w:cstheme="majorHAnsi"/>
          <w:noProof/>
          <w:szCs w:val="28"/>
        </w:rPr>
        <w:lastRenderedPageBreak/>
        <w:drawing>
          <wp:inline distT="0" distB="0" distL="0" distR="0" wp14:anchorId="08AF0E29" wp14:editId="3EBEF4F7">
            <wp:extent cx="5191125" cy="2895600"/>
            <wp:effectExtent l="0" t="0" r="952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91125" cy="2895600"/>
                    </a:xfrm>
                    <a:prstGeom prst="rect">
                      <a:avLst/>
                    </a:prstGeom>
                  </pic:spPr>
                </pic:pic>
              </a:graphicData>
            </a:graphic>
          </wp:inline>
        </w:drawing>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GV hướng dẫn HS các bước thực hiện:</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b/>
          <w:bCs/>
          <w:szCs w:val="28"/>
          <w:lang w:val="nl-NL"/>
        </w:rPr>
        <w:t>Bước 1</w:t>
      </w:r>
      <w:r w:rsidRPr="00031BB2">
        <w:rPr>
          <w:rFonts w:asciiTheme="majorHAnsi" w:hAnsiTheme="majorHAnsi" w:cstheme="majorHAnsi"/>
          <w:szCs w:val="28"/>
          <w:lang w:val="nl-NL"/>
        </w:rPr>
        <w:t xml:space="preserve">. Em đọc luật chơi trên và thảo luận xem: </w:t>
      </w:r>
    </w:p>
    <w:p w:rsidR="00C72BCE" w:rsidRPr="00031BB2" w:rsidRDefault="00C72BCE" w:rsidP="00C72BCE">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 xml:space="preserve">+ Hai biến cố "Vuông thắng", "Tròn thắng" có đồng khả năng không? </w:t>
      </w:r>
    </w:p>
    <w:p w:rsidR="00C72BCE" w:rsidRPr="00031BB2" w:rsidRDefault="00C72BCE" w:rsidP="00C72BCE">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 xml:space="preserve">+ Xác suất Vuông, Tròn nhận được phần thưởng nào là cao nhất (rubik, áo phông hay hộp bút)? </w:t>
      </w:r>
    </w:p>
    <w:p w:rsidR="00C72BCE" w:rsidRPr="00031BB2" w:rsidRDefault="00C72BCE" w:rsidP="00C72BCE">
      <w:pPr>
        <w:spacing w:line="240" w:lineRule="auto"/>
        <w:rPr>
          <w:rFonts w:asciiTheme="majorHAnsi" w:hAnsiTheme="majorHAnsi" w:cstheme="majorHAnsi"/>
          <w:szCs w:val="28"/>
          <w:lang w:val="nl-NL"/>
        </w:rPr>
      </w:pPr>
      <w:r w:rsidRPr="00031BB2">
        <w:rPr>
          <w:rFonts w:asciiTheme="majorHAnsi" w:hAnsiTheme="majorHAnsi" w:cstheme="majorHAnsi"/>
          <w:b/>
          <w:bCs/>
          <w:szCs w:val="28"/>
          <w:lang w:val="nl-NL"/>
        </w:rPr>
        <w:t>Bước 2.</w:t>
      </w:r>
      <w:r w:rsidRPr="00031BB2">
        <w:rPr>
          <w:rFonts w:asciiTheme="majorHAnsi" w:hAnsiTheme="majorHAnsi" w:cstheme="majorHAnsi"/>
          <w:szCs w:val="28"/>
          <w:lang w:val="nl-NL"/>
        </w:rPr>
        <w:t xml:space="preserve"> Chia lớp thành từng cặp để chơi. Một bạn đóng vai Vuông, một bạn đóng vai Tròn. Mỗi cặp thực hiện chơi 10 lần. Mỗi lần chơi xác định xem bạn nào thắng, phần thưởng là gì và ghi kết quả theo mẫu Bảng T.1.</w:t>
      </w:r>
    </w:p>
    <w:tbl>
      <w:tblPr>
        <w:tblStyle w:val="TableGrid"/>
        <w:tblW w:w="0" w:type="auto"/>
        <w:tblLook w:val="04A0" w:firstRow="1" w:lastRow="0" w:firstColumn="1" w:lastColumn="0" w:noHBand="0" w:noVBand="1"/>
      </w:tblPr>
      <w:tblGrid>
        <w:gridCol w:w="3112"/>
        <w:gridCol w:w="3118"/>
        <w:gridCol w:w="3120"/>
      </w:tblGrid>
      <w:tr w:rsidR="00C72BCE" w:rsidRPr="00031BB2" w:rsidTr="00215AD7">
        <w:tc>
          <w:tcPr>
            <w:tcW w:w="3162"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Lần chơi</w:t>
            </w:r>
          </w:p>
        </w:tc>
        <w:tc>
          <w:tcPr>
            <w:tcW w:w="3163"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Ng</w:t>
            </w:r>
            <w:r w:rsidRPr="00031BB2">
              <w:rPr>
                <w:rFonts w:asciiTheme="majorHAnsi" w:hAnsiTheme="majorHAnsi" w:cstheme="majorHAnsi"/>
                <w:b/>
                <w:bCs/>
                <w:szCs w:val="28"/>
                <w:lang w:val="vi-VN"/>
              </w:rPr>
              <w:t>ười thắng</w:t>
            </w:r>
          </w:p>
        </w:tc>
        <w:tc>
          <w:tcPr>
            <w:tcW w:w="3163"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Phần thưởng</w:t>
            </w:r>
          </w:p>
        </w:tc>
      </w:tr>
      <w:tr w:rsidR="00C72BCE" w:rsidRPr="00031BB2" w:rsidTr="00215AD7">
        <w:tc>
          <w:tcPr>
            <w:tcW w:w="3162"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1</w:t>
            </w:r>
          </w:p>
        </w:tc>
        <w:tc>
          <w:tcPr>
            <w:tcW w:w="3163"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Vuông</w:t>
            </w:r>
          </w:p>
        </w:tc>
        <w:tc>
          <w:tcPr>
            <w:tcW w:w="3163"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Áo phông</w:t>
            </w:r>
          </w:p>
        </w:tc>
      </w:tr>
      <w:tr w:rsidR="00C72BCE" w:rsidRPr="00031BB2" w:rsidTr="00215AD7">
        <w:tc>
          <w:tcPr>
            <w:tcW w:w="3162"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w:t>
            </w:r>
          </w:p>
        </w:tc>
        <w:tc>
          <w:tcPr>
            <w:tcW w:w="3163"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w:t>
            </w:r>
          </w:p>
        </w:tc>
        <w:tc>
          <w:tcPr>
            <w:tcW w:w="3163"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w:t>
            </w:r>
          </w:p>
        </w:tc>
      </w:tr>
      <w:tr w:rsidR="00C72BCE" w:rsidRPr="00031BB2" w:rsidTr="00215AD7">
        <w:tc>
          <w:tcPr>
            <w:tcW w:w="3162"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10</w:t>
            </w:r>
          </w:p>
        </w:tc>
        <w:tc>
          <w:tcPr>
            <w:tcW w:w="3163"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Tròn</w:t>
            </w:r>
          </w:p>
        </w:tc>
        <w:tc>
          <w:tcPr>
            <w:tcW w:w="3163"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Rubik</w:t>
            </w:r>
          </w:p>
        </w:tc>
      </w:tr>
    </w:tbl>
    <w:p w:rsidR="00C72BCE" w:rsidRPr="00031BB2" w:rsidRDefault="00C72BCE" w:rsidP="00C72BCE">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Bảng T.1</w:t>
      </w:r>
    </w:p>
    <w:p w:rsidR="00C72BCE" w:rsidRPr="00031BB2" w:rsidRDefault="00C72BCE" w:rsidP="00C72BCE">
      <w:pPr>
        <w:spacing w:line="240" w:lineRule="auto"/>
        <w:rPr>
          <w:rFonts w:asciiTheme="majorHAnsi" w:hAnsiTheme="majorHAnsi" w:cstheme="majorHAnsi"/>
          <w:szCs w:val="28"/>
        </w:rPr>
      </w:pPr>
      <w:r w:rsidRPr="00031BB2">
        <w:rPr>
          <w:rFonts w:asciiTheme="majorHAnsi" w:hAnsiTheme="majorHAnsi" w:cstheme="majorHAnsi"/>
          <w:b/>
          <w:bCs/>
          <w:szCs w:val="28"/>
        </w:rPr>
        <w:t>Bước 3:</w:t>
      </w:r>
      <w:r w:rsidRPr="00031BB2">
        <w:rPr>
          <w:rFonts w:asciiTheme="majorHAnsi" w:hAnsiTheme="majorHAnsi" w:cstheme="majorHAnsi"/>
          <w:szCs w:val="28"/>
        </w:rPr>
        <w:t xml:space="preserve"> Thống kê lại kết quả chơi của cả lớp theo mẫu Bảng T.2 và Bảng T.3</w:t>
      </w:r>
    </w:p>
    <w:tbl>
      <w:tblPr>
        <w:tblStyle w:val="TableGrid"/>
        <w:tblW w:w="0" w:type="auto"/>
        <w:tblLook w:val="04A0" w:firstRow="1" w:lastRow="0" w:firstColumn="1" w:lastColumn="0" w:noHBand="0" w:noVBand="1"/>
      </w:tblPr>
      <w:tblGrid>
        <w:gridCol w:w="3113"/>
        <w:gridCol w:w="3119"/>
        <w:gridCol w:w="3118"/>
      </w:tblGrid>
      <w:tr w:rsidR="00C72BCE" w:rsidRPr="00031BB2" w:rsidTr="00215AD7">
        <w:tc>
          <w:tcPr>
            <w:tcW w:w="3162"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Lần chơi</w:t>
            </w:r>
          </w:p>
        </w:tc>
        <w:tc>
          <w:tcPr>
            <w:tcW w:w="3163"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Vuông thắng</w:t>
            </w:r>
          </w:p>
        </w:tc>
        <w:tc>
          <w:tcPr>
            <w:tcW w:w="3163"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Tròn thắng</w:t>
            </w:r>
          </w:p>
        </w:tc>
      </w:tr>
      <w:tr w:rsidR="00C72BCE" w:rsidRPr="00031BB2" w:rsidTr="00215AD7">
        <w:tc>
          <w:tcPr>
            <w:tcW w:w="3162"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Số lần</w:t>
            </w:r>
          </w:p>
        </w:tc>
        <w:tc>
          <w:tcPr>
            <w:tcW w:w="3163"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w:t>
            </w:r>
          </w:p>
        </w:tc>
        <w:tc>
          <w:tcPr>
            <w:tcW w:w="3163"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w:t>
            </w:r>
          </w:p>
        </w:tc>
      </w:tr>
    </w:tbl>
    <w:p w:rsidR="00C72BCE" w:rsidRPr="00031BB2" w:rsidRDefault="00C72BCE" w:rsidP="00C72BCE">
      <w:pPr>
        <w:spacing w:line="240" w:lineRule="auto"/>
        <w:jc w:val="center"/>
        <w:rPr>
          <w:rFonts w:asciiTheme="majorHAnsi" w:hAnsiTheme="majorHAnsi" w:cstheme="majorHAnsi"/>
          <w:szCs w:val="28"/>
        </w:rPr>
      </w:pPr>
      <w:r w:rsidRPr="00031BB2">
        <w:rPr>
          <w:rFonts w:asciiTheme="majorHAnsi" w:hAnsiTheme="majorHAnsi" w:cstheme="majorHAnsi"/>
          <w:szCs w:val="28"/>
        </w:rPr>
        <w:lastRenderedPageBreak/>
        <w:t>Bảng T.2</w:t>
      </w:r>
    </w:p>
    <w:tbl>
      <w:tblPr>
        <w:tblStyle w:val="TableGrid"/>
        <w:tblW w:w="8728" w:type="dxa"/>
        <w:tblLook w:val="04A0" w:firstRow="1" w:lastRow="0" w:firstColumn="1" w:lastColumn="0" w:noHBand="0" w:noVBand="1"/>
      </w:tblPr>
      <w:tblGrid>
        <w:gridCol w:w="3325"/>
        <w:gridCol w:w="1980"/>
        <w:gridCol w:w="1789"/>
        <w:gridCol w:w="1634"/>
      </w:tblGrid>
      <w:tr w:rsidR="00C72BCE" w:rsidRPr="00031BB2" w:rsidTr="00215AD7">
        <w:tc>
          <w:tcPr>
            <w:tcW w:w="3325"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Phần thưởng Vuông Tròn nhận được</w:t>
            </w:r>
          </w:p>
        </w:tc>
        <w:tc>
          <w:tcPr>
            <w:tcW w:w="1980"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Rubik</w:t>
            </w:r>
          </w:p>
        </w:tc>
        <w:tc>
          <w:tcPr>
            <w:tcW w:w="1789"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Áo phông</w:t>
            </w:r>
          </w:p>
        </w:tc>
        <w:tc>
          <w:tcPr>
            <w:tcW w:w="1634" w:type="dxa"/>
          </w:tcPr>
          <w:p w:rsidR="00C72BCE" w:rsidRPr="00031BB2" w:rsidRDefault="00C72BCE"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Hộp bút</w:t>
            </w:r>
          </w:p>
        </w:tc>
      </w:tr>
      <w:tr w:rsidR="00C72BCE" w:rsidRPr="00031BB2" w:rsidTr="00215AD7">
        <w:tc>
          <w:tcPr>
            <w:tcW w:w="3325"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Số lần</w:t>
            </w:r>
          </w:p>
        </w:tc>
        <w:tc>
          <w:tcPr>
            <w:tcW w:w="1980"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w:t>
            </w:r>
          </w:p>
        </w:tc>
        <w:tc>
          <w:tcPr>
            <w:tcW w:w="1789" w:type="dxa"/>
          </w:tcPr>
          <w:p w:rsidR="00C72BCE" w:rsidRPr="00031BB2" w:rsidRDefault="00C72BCE"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w:t>
            </w:r>
          </w:p>
        </w:tc>
        <w:tc>
          <w:tcPr>
            <w:tcW w:w="1634" w:type="dxa"/>
          </w:tcPr>
          <w:p w:rsidR="00C72BCE" w:rsidRPr="00031BB2" w:rsidRDefault="00C72BCE" w:rsidP="00215AD7">
            <w:pPr>
              <w:spacing w:line="240" w:lineRule="auto"/>
              <w:jc w:val="center"/>
              <w:rPr>
                <w:rFonts w:asciiTheme="majorHAnsi" w:hAnsiTheme="majorHAnsi" w:cstheme="majorHAnsi"/>
                <w:szCs w:val="28"/>
              </w:rPr>
            </w:pPr>
          </w:p>
        </w:tc>
      </w:tr>
    </w:tbl>
    <w:p w:rsidR="00C72BCE" w:rsidRPr="00031BB2" w:rsidRDefault="00C72BCE" w:rsidP="00C72BCE">
      <w:pPr>
        <w:spacing w:line="240" w:lineRule="auto"/>
        <w:rPr>
          <w:rFonts w:asciiTheme="majorHAnsi" w:hAnsiTheme="majorHAnsi" w:cstheme="majorHAnsi"/>
          <w:szCs w:val="28"/>
        </w:rPr>
      </w:pPr>
    </w:p>
    <w:p w:rsidR="00C72BCE" w:rsidRPr="00031BB2" w:rsidRDefault="00C72BCE" w:rsidP="00C72BCE">
      <w:pPr>
        <w:spacing w:line="240" w:lineRule="auto"/>
        <w:rPr>
          <w:rFonts w:asciiTheme="majorHAnsi" w:hAnsiTheme="majorHAnsi" w:cstheme="majorHAnsi"/>
          <w:b/>
          <w:bCs/>
          <w:szCs w:val="28"/>
        </w:rPr>
      </w:pPr>
      <w:r w:rsidRPr="00031BB2">
        <w:rPr>
          <w:rFonts w:asciiTheme="majorHAnsi" w:hAnsiTheme="majorHAnsi" w:cstheme="majorHAnsi"/>
          <w:b/>
          <w:bCs/>
          <w:szCs w:val="28"/>
        </w:rPr>
        <w:t xml:space="preserve">Bước 4: </w:t>
      </w:r>
    </w:p>
    <w:p w:rsidR="00C72BCE" w:rsidRPr="00031BB2" w:rsidRDefault="00C72BCE" w:rsidP="00C72BCE">
      <w:pPr>
        <w:spacing w:line="240" w:lineRule="auto"/>
        <w:rPr>
          <w:rFonts w:asciiTheme="majorHAnsi" w:hAnsiTheme="majorHAnsi" w:cstheme="majorHAnsi"/>
          <w:i/>
          <w:iCs/>
          <w:szCs w:val="28"/>
        </w:rPr>
      </w:pPr>
      <w:r w:rsidRPr="00031BB2">
        <w:rPr>
          <w:rFonts w:asciiTheme="majorHAnsi" w:hAnsiTheme="majorHAnsi" w:cstheme="majorHAnsi"/>
          <w:i/>
          <w:iCs/>
          <w:szCs w:val="28"/>
        </w:rPr>
        <w:t xml:space="preserve">+ Từ dữ liệu Bảng T.2, em hãy tính xác suất thực nghiệm của các sự kiện "Vuông thẳng", "Tròn thắng". </w:t>
      </w:r>
    </w:p>
    <w:p w:rsidR="00C72BCE" w:rsidRPr="00031BB2" w:rsidRDefault="00C72BCE" w:rsidP="00C72BCE">
      <w:pPr>
        <w:spacing w:line="240" w:lineRule="auto"/>
        <w:rPr>
          <w:rFonts w:asciiTheme="majorHAnsi" w:hAnsiTheme="majorHAnsi" w:cstheme="majorHAnsi"/>
          <w:i/>
          <w:iCs/>
          <w:szCs w:val="28"/>
        </w:rPr>
      </w:pPr>
      <w:r w:rsidRPr="00031BB2">
        <w:rPr>
          <w:rFonts w:asciiTheme="majorHAnsi" w:hAnsiTheme="majorHAnsi" w:cstheme="majorHAnsi"/>
          <w:i/>
          <w:iCs/>
          <w:szCs w:val="28"/>
        </w:rPr>
        <w:t xml:space="preserve">+ Từ dữ liệu Bảng T.3, em hãy cho biết phần thưởng nào Vuông và Tròn được nhận là nhiều nhất. </w:t>
      </w:r>
    </w:p>
    <w:p w:rsidR="00C72BCE" w:rsidRPr="00031BB2" w:rsidRDefault="00C72BCE" w:rsidP="00C72BCE">
      <w:pPr>
        <w:spacing w:line="240" w:lineRule="auto"/>
        <w:rPr>
          <w:rFonts w:asciiTheme="majorHAnsi" w:hAnsiTheme="majorHAnsi" w:cstheme="majorHAnsi"/>
          <w:i/>
          <w:iCs/>
          <w:szCs w:val="28"/>
        </w:rPr>
      </w:pPr>
      <w:r w:rsidRPr="00031BB2">
        <w:rPr>
          <w:rFonts w:asciiTheme="majorHAnsi" w:hAnsiTheme="majorHAnsi" w:cstheme="majorHAnsi"/>
          <w:i/>
          <w:iCs/>
          <w:szCs w:val="28"/>
        </w:rPr>
        <w:t>+ So sánh kết quả thu được với nội dung thảo luận trong Bước 1 và rút ra kết luận.</w:t>
      </w:r>
    </w:p>
    <w:p w:rsidR="00C72BCE" w:rsidRPr="00031BB2" w:rsidRDefault="00C72BCE" w:rsidP="00C72BCE">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2: Thực hiện nhiệm vụ: </w:t>
      </w:r>
    </w:p>
    <w:p w:rsidR="00C72BCE" w:rsidRPr="00031BB2" w:rsidRDefault="00C72BCE" w:rsidP="00C72BCE">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HS thực hiện hoạt động theo yêu cầu và chỉ dẫn của GV.</w:t>
      </w:r>
    </w:p>
    <w:p w:rsidR="00C72BCE" w:rsidRPr="00031BB2" w:rsidRDefault="00C72BCE" w:rsidP="00C72BCE">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p>
    <w:p w:rsidR="00C72BCE" w:rsidRPr="00031BB2" w:rsidRDefault="00C72BCE" w:rsidP="00C72BCE">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Hoạt động nhóm: Các thành viên tham gia thảo luận và hoàn thành báo cáo vào phiếu bài tập nhóm, GV mời đại diện các nhóm trình bày.</w:t>
      </w:r>
    </w:p>
    <w:p w:rsidR="00C72BCE" w:rsidRPr="00031BB2" w:rsidRDefault="00C72BCE" w:rsidP="00C72BCE">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p>
    <w:p w:rsidR="00C72BCE" w:rsidRPr="00031BB2" w:rsidRDefault="00C72BCE" w:rsidP="00C72BCE">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nhận xét, bổ sung; GV đánh giá kết quả thực hiện.</w:t>
      </w:r>
    </w:p>
    <w:p w:rsidR="00C72BCE" w:rsidRPr="00031BB2" w:rsidRDefault="00C72BCE" w:rsidP="00C72BCE">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nhận xét, đánh giá chung quá trình thực hiện, quá trình tham gia trò chơi của các nhóm và kết quả thu được của từng nhóm.</w:t>
      </w:r>
    </w:p>
    <w:p w:rsidR="00C72BCE" w:rsidRPr="00031BB2" w:rsidRDefault="00C72BCE" w:rsidP="00C72BCE">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HƯỚNG DẪN VỀ NHÀ</w:t>
      </w:r>
    </w:p>
    <w:p w:rsidR="00C72BCE" w:rsidRPr="00031BB2" w:rsidRDefault="00C72BCE" w:rsidP="00C72BCE">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vi-VN"/>
        </w:rPr>
        <w:t>- Ôn và ghi nhớ lại các kiến thức đã học trong chương.</w:t>
      </w:r>
    </w:p>
    <w:p w:rsidR="00C72BCE" w:rsidRPr="00031BB2" w:rsidRDefault="00C72BCE" w:rsidP="00C72BCE">
      <w:pPr>
        <w:spacing w:line="240" w:lineRule="auto"/>
        <w:rPr>
          <w:rFonts w:asciiTheme="majorHAnsi" w:hAnsiTheme="majorHAnsi" w:cstheme="majorHAnsi"/>
          <w:b/>
          <w:bCs/>
          <w:szCs w:val="28"/>
          <w:lang w:val="nl-NL"/>
        </w:rPr>
      </w:pPr>
      <w:r w:rsidRPr="00031BB2">
        <w:rPr>
          <w:rFonts w:asciiTheme="majorHAnsi" w:hAnsiTheme="majorHAnsi" w:cstheme="majorHAnsi"/>
          <w:szCs w:val="28"/>
          <w:lang w:val="vi-VN"/>
        </w:rPr>
        <w:t xml:space="preserve">- </w:t>
      </w:r>
      <w:r w:rsidRPr="00031BB2">
        <w:rPr>
          <w:rFonts w:asciiTheme="majorHAnsi" w:hAnsiTheme="majorHAnsi" w:cstheme="majorHAnsi"/>
          <w:szCs w:val="28"/>
          <w:lang w:val="nl-NL"/>
        </w:rPr>
        <w:t xml:space="preserve">Xem trước và chuẩn bị tiết học HĐTN sau: </w:t>
      </w:r>
      <w:r w:rsidRPr="00031BB2">
        <w:rPr>
          <w:rFonts w:asciiTheme="majorHAnsi" w:hAnsiTheme="majorHAnsi" w:cstheme="majorHAnsi"/>
          <w:b/>
          <w:bCs/>
          <w:szCs w:val="28"/>
          <w:lang w:val="nl-NL"/>
        </w:rPr>
        <w:t>"Hộp quà và chân đế lịch để bàn của em"</w:t>
      </w:r>
    </w:p>
    <w:p w:rsidR="007550B6" w:rsidRDefault="007550B6"/>
    <w:sectPr w:rsidR="00755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BCE"/>
    <w:rsid w:val="007550B6"/>
    <w:rsid w:val="00C72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66F0E-93C8-45C4-A864-2A9FA130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BCE"/>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C72BCE"/>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C72BCE"/>
    <w:rPr>
      <w:rFonts w:asciiTheme="majorHAnsi" w:eastAsiaTheme="majorEastAsia" w:hAnsiTheme="majorHAnsi" w:cstheme="majorBidi"/>
      <w:color w:val="2E74B5" w:themeColor="accent1" w:themeShade="BF"/>
      <w:sz w:val="26"/>
      <w:szCs w:val="26"/>
    </w:rPr>
  </w:style>
  <w:style w:type="table" w:styleId="TableGrid">
    <w:name w:val="Table Grid"/>
    <w:aliases w:val="Bảng TK,trongbang"/>
    <w:basedOn w:val="TableNormal"/>
    <w:uiPriority w:val="39"/>
    <w:qFormat/>
    <w:rsid w:val="00C72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link w:val="Heading2"/>
    <w:uiPriority w:val="9"/>
    <w:rsid w:val="00C72BCE"/>
    <w:rPr>
      <w:rFonts w:ascii="VNI-Times" w:eastAsia="Times New Roman" w:hAnsi="VNI-Times" w:cs="Times New Roman"/>
      <w:b/>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2023-07-28T02:08:00Z</dcterms:created>
  <dcterms:modified xsi:type="dcterms:W3CDTF">2023-07-28T02:08:00Z</dcterms:modified>
</cp:coreProperties>
</file>