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681" w:rsidRPr="00C17D2A" w:rsidRDefault="00150681" w:rsidP="00150681">
      <w:pPr>
        <w:spacing w:line="312" w:lineRule="auto"/>
        <w:ind w:firstLine="720"/>
        <w:jc w:val="both"/>
        <w:rPr>
          <w:sz w:val="28"/>
          <w:szCs w:val="28"/>
          <w:lang w:val="it-IT"/>
        </w:rPr>
      </w:pPr>
      <w:r>
        <w:rPr>
          <w:b/>
          <w:sz w:val="28"/>
          <w:szCs w:val="28"/>
        </w:rPr>
        <w:t>*1</w:t>
      </w:r>
      <w:r w:rsidRPr="00C17D2A">
        <w:rPr>
          <w:b/>
          <w:sz w:val="28"/>
          <w:szCs w:val="28"/>
        </w:rPr>
        <w:t xml:space="preserve">Vấn đề 1: </w:t>
      </w:r>
      <w:r w:rsidRPr="00C17D2A">
        <w:rPr>
          <w:sz w:val="28"/>
          <w:szCs w:val="28"/>
          <w:lang w:val="it-IT"/>
        </w:rPr>
        <w:t>Thân thế của nhạc sĩ C.W.Gluck (1714-1787).</w:t>
      </w:r>
    </w:p>
    <w:p w:rsidR="00150681" w:rsidRDefault="00150681" w:rsidP="00150681">
      <w:pPr>
        <w:spacing w:line="312" w:lineRule="auto"/>
        <w:ind w:firstLine="720"/>
        <w:jc w:val="both"/>
        <w:rPr>
          <w:sz w:val="28"/>
          <w:szCs w:val="28"/>
        </w:rPr>
      </w:pPr>
      <w:r>
        <w:rPr>
          <w:sz w:val="28"/>
          <w:szCs w:val="28"/>
        </w:rPr>
        <w:t xml:space="preserve">- </w:t>
      </w:r>
      <w:r w:rsidRPr="00C17D2A">
        <w:rPr>
          <w:sz w:val="28"/>
          <w:szCs w:val="28"/>
        </w:rPr>
        <w:t>Gluck sinh ngày 2 t</w:t>
      </w:r>
      <w:r>
        <w:rPr>
          <w:sz w:val="28"/>
          <w:szCs w:val="28"/>
        </w:rPr>
        <w:t>háng 6 năm 1714 ở nước Đức –</w:t>
      </w:r>
    </w:p>
    <w:p w:rsidR="00150681" w:rsidRDefault="00150681" w:rsidP="00150681">
      <w:pPr>
        <w:spacing w:line="312" w:lineRule="auto"/>
        <w:ind w:firstLine="720"/>
        <w:jc w:val="both"/>
        <w:rPr>
          <w:sz w:val="28"/>
          <w:szCs w:val="28"/>
        </w:rPr>
      </w:pPr>
      <w:r>
        <w:rPr>
          <w:sz w:val="28"/>
          <w:szCs w:val="28"/>
        </w:rPr>
        <w:t xml:space="preserve">- </w:t>
      </w:r>
      <w:r w:rsidRPr="00C17D2A">
        <w:rPr>
          <w:sz w:val="28"/>
          <w:szCs w:val="28"/>
        </w:rPr>
        <w:t xml:space="preserve">Cha ông làm nhân viên lâm nghiệp ở </w:t>
      </w:r>
    </w:p>
    <w:p w:rsidR="00150681" w:rsidRPr="00C17D2A" w:rsidRDefault="00150681" w:rsidP="00150681">
      <w:pPr>
        <w:spacing w:line="312" w:lineRule="auto"/>
        <w:ind w:firstLine="720"/>
        <w:jc w:val="both"/>
        <w:rPr>
          <w:sz w:val="28"/>
          <w:szCs w:val="28"/>
        </w:rPr>
      </w:pPr>
      <w:r>
        <w:rPr>
          <w:sz w:val="28"/>
          <w:szCs w:val="28"/>
        </w:rPr>
        <w:t xml:space="preserve">- </w:t>
      </w:r>
      <w:r w:rsidRPr="00C17D2A">
        <w:rPr>
          <w:sz w:val="28"/>
          <w:szCs w:val="28"/>
        </w:rPr>
        <w:t xml:space="preserve">Ba tuổi, ông </w:t>
      </w:r>
      <w:proofErr w:type="gramStart"/>
      <w:r w:rsidRPr="00C17D2A">
        <w:rPr>
          <w:sz w:val="28"/>
          <w:szCs w:val="28"/>
        </w:rPr>
        <w:t>theo</w:t>
      </w:r>
      <w:proofErr w:type="gramEnd"/>
      <w:r w:rsidRPr="00C17D2A">
        <w:rPr>
          <w:sz w:val="28"/>
          <w:szCs w:val="28"/>
        </w:rPr>
        <w:t xml:space="preserve"> cha sang Tiệp. Ngay từ nhỏ cậu đã bộc lộ một năng khiếu âm nhạc khác thường khi có thể tự học một cách thành công trên cây đàn violon. Thậm chí cậu có thể kiếm tiền với tư cách một nghệ sĩ biểu diễn đàn violon và ca sĩ. Mười hai tuổi, Gluck là diễn viên trong dàn họp xướng của trường.</w:t>
      </w:r>
    </w:p>
    <w:p w:rsidR="00150681" w:rsidRDefault="00150681" w:rsidP="00150681">
      <w:pPr>
        <w:spacing w:line="312" w:lineRule="auto"/>
        <w:ind w:firstLine="720"/>
        <w:jc w:val="both"/>
        <w:rPr>
          <w:sz w:val="28"/>
          <w:szCs w:val="28"/>
        </w:rPr>
      </w:pPr>
      <w:r>
        <w:rPr>
          <w:sz w:val="28"/>
          <w:szCs w:val="28"/>
        </w:rPr>
        <w:t xml:space="preserve">- </w:t>
      </w:r>
      <w:r w:rsidRPr="00C17D2A">
        <w:rPr>
          <w:sz w:val="28"/>
          <w:szCs w:val="28"/>
        </w:rPr>
        <w:t xml:space="preserve">Tuy nhiên, ông đã được nghiên cứu thi ca cổ đại Hy Lạp, được học đàn phím, đàn organ và cello. </w:t>
      </w:r>
    </w:p>
    <w:p w:rsidR="00150681" w:rsidRDefault="00150681" w:rsidP="00150681">
      <w:pPr>
        <w:spacing w:line="312" w:lineRule="auto"/>
        <w:ind w:firstLine="720"/>
        <w:jc w:val="both"/>
        <w:rPr>
          <w:sz w:val="28"/>
          <w:szCs w:val="28"/>
        </w:rPr>
      </w:pPr>
      <w:r w:rsidRPr="00C17D2A">
        <w:rPr>
          <w:sz w:val="28"/>
          <w:szCs w:val="28"/>
        </w:rPr>
        <w:t xml:space="preserve">Mười bảy tuổi, Gluck đến Praha vào trường đại học Tổng hợp. </w:t>
      </w:r>
    </w:p>
    <w:p w:rsidR="00150681" w:rsidRDefault="00150681" w:rsidP="00150681">
      <w:pPr>
        <w:spacing w:line="312" w:lineRule="auto"/>
        <w:ind w:firstLine="720"/>
        <w:jc w:val="both"/>
        <w:rPr>
          <w:sz w:val="28"/>
          <w:szCs w:val="28"/>
        </w:rPr>
      </w:pPr>
      <w:r w:rsidRPr="00C17D2A">
        <w:rPr>
          <w:sz w:val="28"/>
          <w:szCs w:val="28"/>
        </w:rPr>
        <w:t xml:space="preserve">Những ngày tháng </w:t>
      </w:r>
      <w:proofErr w:type="gramStart"/>
      <w:r w:rsidRPr="00C17D2A">
        <w:rPr>
          <w:sz w:val="28"/>
          <w:szCs w:val="28"/>
        </w:rPr>
        <w:t>chu</w:t>
      </w:r>
      <w:proofErr w:type="gramEnd"/>
      <w:r w:rsidRPr="00C17D2A">
        <w:rPr>
          <w:sz w:val="28"/>
          <w:szCs w:val="28"/>
        </w:rPr>
        <w:t xml:space="preserve"> du ông được làm quen với âm nhạc dân gian Tiệp. Điều đ</w:t>
      </w:r>
      <w:r>
        <w:rPr>
          <w:sz w:val="28"/>
          <w:szCs w:val="28"/>
        </w:rPr>
        <w:t>ó có ích cho sự nghiệp sáng tác</w:t>
      </w:r>
      <w:r w:rsidRPr="00C17D2A">
        <w:rPr>
          <w:sz w:val="28"/>
          <w:szCs w:val="28"/>
        </w:rPr>
        <w:t xml:space="preserve"> của ông sau này. </w:t>
      </w:r>
    </w:p>
    <w:p w:rsidR="00150681" w:rsidRPr="00C17D2A" w:rsidRDefault="00150681" w:rsidP="00150681">
      <w:pPr>
        <w:spacing w:line="312" w:lineRule="auto"/>
        <w:ind w:left="720"/>
        <w:jc w:val="both"/>
        <w:rPr>
          <w:sz w:val="28"/>
          <w:szCs w:val="28"/>
        </w:rPr>
      </w:pPr>
      <w:r w:rsidRPr="00C17D2A">
        <w:rPr>
          <w:sz w:val="28"/>
          <w:szCs w:val="28"/>
        </w:rPr>
        <w:t>Tài năng chơi đàn organ đã khiến người Tiệp gọi ông là “Bach của Tiệp”.</w:t>
      </w:r>
      <w:r w:rsidRPr="00C17D2A">
        <w:rPr>
          <w:sz w:val="28"/>
          <w:szCs w:val="28"/>
        </w:rPr>
        <w:t xml:space="preserve"> </w:t>
      </w:r>
      <w:r w:rsidRPr="00C17D2A">
        <w:rPr>
          <w:sz w:val="28"/>
          <w:szCs w:val="28"/>
        </w:rPr>
        <w:t xml:space="preserve">Năm 1746, Gluck nhận được lời mời sang London (Anh) với tư cách là tác giả của hàng loạt các vở opera Italia nổi tiếng. </w:t>
      </w:r>
    </w:p>
    <w:p w:rsidR="00150681" w:rsidRDefault="00150681" w:rsidP="00150681">
      <w:pPr>
        <w:spacing w:line="312" w:lineRule="auto"/>
        <w:ind w:firstLine="720"/>
        <w:jc w:val="both"/>
        <w:rPr>
          <w:sz w:val="28"/>
          <w:szCs w:val="28"/>
        </w:rPr>
      </w:pPr>
      <w:r w:rsidRPr="00C17D2A">
        <w:rPr>
          <w:sz w:val="28"/>
          <w:szCs w:val="28"/>
        </w:rPr>
        <w:t xml:space="preserve">Những năm từ 1746 đến 1752 ông không ở nơi nào lâu mà luôn dịch chuyển trong công việc của một nhạc trưởng ở các gánh hát khác nhau. </w:t>
      </w:r>
    </w:p>
    <w:p w:rsidR="00150681" w:rsidRPr="00C17D2A" w:rsidRDefault="00150681" w:rsidP="00150681">
      <w:pPr>
        <w:spacing w:line="312" w:lineRule="auto"/>
        <w:ind w:firstLine="720"/>
        <w:jc w:val="both"/>
        <w:rPr>
          <w:sz w:val="28"/>
          <w:szCs w:val="28"/>
        </w:rPr>
      </w:pPr>
      <w:r w:rsidRPr="00C17D2A">
        <w:rPr>
          <w:sz w:val="28"/>
          <w:szCs w:val="28"/>
        </w:rPr>
        <w:t xml:space="preserve">Năm 60 tuổi, Gluck sang Pháp, cho ra mắt các tác phẩm nhạc kịch của mình để tuyên truyền cho công cuộc cải cách nhạc kịch và đã gây chấn động lớn ở Paris. </w:t>
      </w:r>
    </w:p>
    <w:p w:rsidR="00150681" w:rsidRPr="00150681" w:rsidRDefault="00150681" w:rsidP="00150681">
      <w:pPr>
        <w:spacing w:line="312" w:lineRule="auto"/>
        <w:jc w:val="both"/>
        <w:rPr>
          <w:b/>
          <w:sz w:val="28"/>
          <w:szCs w:val="28"/>
          <w:lang w:val="it-IT"/>
        </w:rPr>
      </w:pPr>
      <w:r w:rsidRPr="00150681">
        <w:rPr>
          <w:b/>
          <w:sz w:val="28"/>
          <w:szCs w:val="28"/>
        </w:rPr>
        <w:t xml:space="preserve">2: </w:t>
      </w:r>
      <w:r w:rsidRPr="00150681">
        <w:rPr>
          <w:b/>
          <w:sz w:val="28"/>
          <w:szCs w:val="28"/>
          <w:lang w:val="it-IT"/>
        </w:rPr>
        <w:t>Sự nghiệp sáng tác âm nhạc của nhạc sĩ C.W.Gluck (1714-1787).</w:t>
      </w:r>
    </w:p>
    <w:p w:rsidR="00150681" w:rsidRPr="00C17D2A" w:rsidRDefault="00150681" w:rsidP="00150681">
      <w:pPr>
        <w:spacing w:line="312" w:lineRule="auto"/>
        <w:ind w:firstLine="720"/>
        <w:jc w:val="both"/>
        <w:rPr>
          <w:sz w:val="28"/>
          <w:szCs w:val="28"/>
        </w:rPr>
      </w:pPr>
      <w:r w:rsidRPr="00C17D2A">
        <w:rPr>
          <w:sz w:val="28"/>
          <w:szCs w:val="28"/>
        </w:rPr>
        <w:t xml:space="preserve">Một trong những thành công lớn nhất của </w:t>
      </w:r>
      <w:r w:rsidRPr="00C17D2A">
        <w:rPr>
          <w:sz w:val="28"/>
          <w:szCs w:val="28"/>
          <w:lang w:val="it-IT"/>
        </w:rPr>
        <w:t xml:space="preserve">C.W.Gluck trong sự nhgiệp sáng tác âm nhạc của mình là lĩnh vực nhạc kịch (Opera) với những </w:t>
      </w:r>
      <w:r w:rsidRPr="00C17D2A">
        <w:rPr>
          <w:sz w:val="28"/>
          <w:szCs w:val="28"/>
        </w:rPr>
        <w:t>nguyên tắc cải cách nhạc kịch sau:</w:t>
      </w:r>
    </w:p>
    <w:p w:rsidR="00150681" w:rsidRPr="00C17D2A" w:rsidRDefault="00150681" w:rsidP="005B3EEB">
      <w:pPr>
        <w:spacing w:line="312" w:lineRule="auto"/>
        <w:ind w:firstLine="720"/>
        <w:jc w:val="both"/>
        <w:rPr>
          <w:sz w:val="28"/>
          <w:szCs w:val="28"/>
        </w:rPr>
      </w:pPr>
      <w:r w:rsidRPr="00C17D2A">
        <w:rPr>
          <w:sz w:val="28"/>
          <w:szCs w:val="28"/>
        </w:rPr>
        <w:t>Tác phẩm</w:t>
      </w:r>
      <w:proofErr w:type="gramStart"/>
      <w:r w:rsidRPr="00C17D2A">
        <w:rPr>
          <w:sz w:val="28"/>
          <w:szCs w:val="28"/>
        </w:rPr>
        <w:t>:Gluc</w:t>
      </w:r>
      <w:proofErr w:type="gramEnd"/>
      <w:r w:rsidRPr="00C17D2A">
        <w:rPr>
          <w:sz w:val="28"/>
          <w:szCs w:val="28"/>
        </w:rPr>
        <w:t xml:space="preserve"> viết trên 100 vở nhạc kịch lớn nhỏ. </w:t>
      </w:r>
    </w:p>
    <w:p w:rsidR="00150681" w:rsidRPr="00C17D2A" w:rsidRDefault="00150681" w:rsidP="00150681">
      <w:pPr>
        <w:spacing w:line="312" w:lineRule="auto"/>
        <w:ind w:firstLine="720"/>
        <w:jc w:val="both"/>
        <w:rPr>
          <w:sz w:val="28"/>
          <w:szCs w:val="28"/>
        </w:rPr>
      </w:pPr>
      <w:r w:rsidRPr="00C17D2A">
        <w:rPr>
          <w:sz w:val="28"/>
          <w:szCs w:val="28"/>
        </w:rPr>
        <w:t>Gluck viết 5 vở ballet, nổi tiếng là Don Giovanni và Hoàng tử Trung Hoa. Ngoài ra, Gluck còn viết 18 giao hưởng, 8 sonate nhưng sự nghiệp của ông ghi dấu ấn ở nhạc kịch.Nổi tiếng nhất là những vở Orphée ed Eurydice sáng tác năm 1762.</w:t>
      </w:r>
    </w:p>
    <w:p w:rsidR="00150681" w:rsidRDefault="00523538" w:rsidP="00150681">
      <w:pPr>
        <w:spacing w:line="312" w:lineRule="auto"/>
        <w:jc w:val="both"/>
        <w:rPr>
          <w:b/>
          <w:sz w:val="28"/>
          <w:szCs w:val="28"/>
          <w:lang w:val="it-IT"/>
        </w:rPr>
      </w:pPr>
      <w:r w:rsidRPr="00523538">
        <w:rPr>
          <w:b/>
          <w:sz w:val="28"/>
          <w:szCs w:val="28"/>
          <w:lang w:val="it-IT"/>
        </w:rPr>
        <w:t>3. Đặc điểm âm nhạc của Gluck.</w:t>
      </w:r>
    </w:p>
    <w:p w:rsidR="00523538" w:rsidRPr="00523538" w:rsidRDefault="00523538" w:rsidP="00523538">
      <w:pPr>
        <w:pStyle w:val="NormalWeb"/>
        <w:shd w:val="clear" w:color="auto" w:fill="FFFFFF"/>
        <w:spacing w:before="0" w:beforeAutospacing="0"/>
        <w:jc w:val="both"/>
        <w:rPr>
          <w:color w:val="444444"/>
          <w:spacing w:val="-3"/>
          <w:sz w:val="28"/>
          <w:szCs w:val="28"/>
        </w:rPr>
      </w:pPr>
      <w:r>
        <w:rPr>
          <w:color w:val="444444"/>
          <w:spacing w:val="-3"/>
          <w:sz w:val="28"/>
          <w:szCs w:val="28"/>
        </w:rPr>
        <w:t xml:space="preserve">- </w:t>
      </w:r>
      <w:proofErr w:type="gramStart"/>
      <w:r>
        <w:rPr>
          <w:color w:val="444444"/>
          <w:spacing w:val="-3"/>
          <w:sz w:val="28"/>
          <w:szCs w:val="28"/>
        </w:rPr>
        <w:t xml:space="preserve">Về </w:t>
      </w:r>
      <w:r w:rsidRPr="00523538">
        <w:rPr>
          <w:color w:val="444444"/>
          <w:spacing w:val="-3"/>
          <w:sz w:val="28"/>
          <w:szCs w:val="28"/>
        </w:rPr>
        <w:t xml:space="preserve"> nhạc</w:t>
      </w:r>
      <w:proofErr w:type="gramEnd"/>
      <w:r w:rsidRPr="00523538">
        <w:rPr>
          <w:color w:val="444444"/>
          <w:spacing w:val="-3"/>
          <w:sz w:val="28"/>
          <w:szCs w:val="28"/>
        </w:rPr>
        <w:t xml:space="preserve"> kịch của Gluck:</w:t>
      </w:r>
    </w:p>
    <w:p w:rsidR="00523538" w:rsidRDefault="00523538" w:rsidP="00523538">
      <w:pPr>
        <w:pStyle w:val="NormalWeb"/>
        <w:shd w:val="clear" w:color="auto" w:fill="FFFFFF"/>
        <w:spacing w:before="0" w:beforeAutospacing="0"/>
        <w:ind w:firstLine="720"/>
        <w:jc w:val="both"/>
        <w:rPr>
          <w:color w:val="444444"/>
          <w:spacing w:val="-3"/>
          <w:sz w:val="28"/>
          <w:szCs w:val="28"/>
        </w:rPr>
      </w:pPr>
      <w:r w:rsidRPr="00523538">
        <w:rPr>
          <w:color w:val="444444"/>
          <w:spacing w:val="-3"/>
          <w:sz w:val="28"/>
          <w:szCs w:val="28"/>
        </w:rPr>
        <w:t xml:space="preserve">Trước hết Gluck khẳng định: Hồn nhiên, đơn giản, gần </w:t>
      </w:r>
      <w:proofErr w:type="gramStart"/>
      <w:r w:rsidRPr="00523538">
        <w:rPr>
          <w:color w:val="444444"/>
          <w:spacing w:val="-3"/>
          <w:sz w:val="28"/>
          <w:szCs w:val="28"/>
        </w:rPr>
        <w:t>gũi</w:t>
      </w:r>
      <w:proofErr w:type="gramEnd"/>
      <w:r w:rsidRPr="00523538">
        <w:rPr>
          <w:color w:val="444444"/>
          <w:spacing w:val="-3"/>
          <w:sz w:val="28"/>
          <w:szCs w:val="28"/>
        </w:rPr>
        <w:t xml:space="preserve"> sự thật, có ba nguyên tắc quan trọng của một tác phẩm nghệ thuật. Một mặt ông lại nhấn mạnh </w:t>
      </w:r>
      <w:r w:rsidRPr="00523538">
        <w:rPr>
          <w:color w:val="444444"/>
          <w:spacing w:val="-3"/>
          <w:sz w:val="28"/>
          <w:szCs w:val="28"/>
        </w:rPr>
        <w:lastRenderedPageBreak/>
        <w:t xml:space="preserve">khía cạnh nội dung, muốn âm nhạc trong nhạc kịch phải biểu hiện tình cảm say sưa và cảm xúc của nhân vật. </w:t>
      </w:r>
    </w:p>
    <w:p w:rsidR="00523538" w:rsidRPr="00523538" w:rsidRDefault="00523538" w:rsidP="00523538">
      <w:pPr>
        <w:pStyle w:val="NormalWeb"/>
        <w:shd w:val="clear" w:color="auto" w:fill="FFFFFF"/>
        <w:spacing w:before="0" w:beforeAutospacing="0"/>
        <w:ind w:firstLine="720"/>
        <w:jc w:val="both"/>
        <w:rPr>
          <w:color w:val="444444"/>
          <w:spacing w:val="-3"/>
          <w:sz w:val="28"/>
          <w:szCs w:val="28"/>
        </w:rPr>
      </w:pPr>
      <w:r w:rsidRPr="00523538">
        <w:rPr>
          <w:color w:val="444444"/>
          <w:spacing w:val="-3"/>
          <w:sz w:val="28"/>
          <w:szCs w:val="28"/>
        </w:rPr>
        <w:t>Cũng như các nhạc sĩ cổ điển Vienna, Gluck hướng tới các đề tài ca ngợi anh hùng, lòng cao thượng, tinh thần nhân đạo và tình yêu chung thủy.</w:t>
      </w:r>
    </w:p>
    <w:p w:rsidR="00523538" w:rsidRDefault="00523538" w:rsidP="00523538">
      <w:pPr>
        <w:pStyle w:val="NormalWeb"/>
        <w:shd w:val="clear" w:color="auto" w:fill="FFFFFF"/>
        <w:spacing w:before="0" w:beforeAutospacing="0"/>
        <w:jc w:val="both"/>
        <w:rPr>
          <w:color w:val="444444"/>
          <w:spacing w:val="-3"/>
          <w:sz w:val="28"/>
          <w:szCs w:val="28"/>
        </w:rPr>
      </w:pPr>
      <w:r w:rsidRPr="00523538">
        <w:rPr>
          <w:color w:val="444444"/>
          <w:spacing w:val="-3"/>
          <w:sz w:val="28"/>
          <w:szCs w:val="28"/>
        </w:rPr>
        <w:t xml:space="preserve">Gluck đã làm sống lại vai trò của hợp xướng lâu nay bị mai một, ông quan tâm thích đáng đến hợp xướng và dành cho nó nhiều tiết mục quan trọng. </w:t>
      </w:r>
    </w:p>
    <w:p w:rsidR="00523538" w:rsidRPr="00523538" w:rsidRDefault="00523538" w:rsidP="00523538">
      <w:pPr>
        <w:pStyle w:val="NormalWeb"/>
        <w:shd w:val="clear" w:color="auto" w:fill="FFFFFF"/>
        <w:spacing w:before="0" w:beforeAutospacing="0"/>
        <w:ind w:firstLine="720"/>
        <w:jc w:val="both"/>
        <w:rPr>
          <w:color w:val="444444"/>
          <w:spacing w:val="-3"/>
          <w:sz w:val="28"/>
          <w:szCs w:val="28"/>
        </w:rPr>
      </w:pPr>
      <w:r w:rsidRPr="00523538">
        <w:rPr>
          <w:color w:val="444444"/>
          <w:spacing w:val="-3"/>
          <w:sz w:val="28"/>
          <w:szCs w:val="28"/>
        </w:rPr>
        <w:t xml:space="preserve">Gluck đã hoàn thành một sứ mệnh lớn đó là: Đưa nghệ thuật Opera trở lại với thời kỳ hoàng </w:t>
      </w:r>
      <w:proofErr w:type="gramStart"/>
      <w:r w:rsidRPr="00523538">
        <w:rPr>
          <w:color w:val="444444"/>
          <w:spacing w:val="-3"/>
          <w:sz w:val="28"/>
          <w:szCs w:val="28"/>
        </w:rPr>
        <w:t>kim</w:t>
      </w:r>
      <w:proofErr w:type="gramEnd"/>
      <w:r w:rsidRPr="00523538">
        <w:rPr>
          <w:color w:val="444444"/>
          <w:spacing w:val="-3"/>
          <w:sz w:val="28"/>
          <w:szCs w:val="28"/>
        </w:rPr>
        <w:t xml:space="preserve"> của nó như ở thế kỷ XVII. </w:t>
      </w:r>
    </w:p>
    <w:p w:rsidR="00523538" w:rsidRPr="00523538" w:rsidRDefault="00523538" w:rsidP="00150681">
      <w:pPr>
        <w:spacing w:line="312" w:lineRule="auto"/>
        <w:jc w:val="both"/>
        <w:rPr>
          <w:b/>
          <w:sz w:val="28"/>
          <w:szCs w:val="28"/>
          <w:lang w:val="it-IT"/>
        </w:rPr>
      </w:pPr>
      <w:bookmarkStart w:id="0" w:name="_GoBack"/>
      <w:bookmarkEnd w:id="0"/>
    </w:p>
    <w:p w:rsidR="00150681" w:rsidRPr="00C17D2A" w:rsidRDefault="00150681" w:rsidP="00150681">
      <w:pPr>
        <w:spacing w:line="312" w:lineRule="auto"/>
        <w:ind w:firstLine="720"/>
        <w:jc w:val="both"/>
        <w:rPr>
          <w:b/>
          <w:sz w:val="28"/>
          <w:szCs w:val="28"/>
        </w:rPr>
      </w:pPr>
    </w:p>
    <w:p w:rsidR="009A5E34" w:rsidRDefault="009A5E34"/>
    <w:sectPr w:rsidR="009A5E34" w:rsidSect="00EE6BA2">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81"/>
    <w:rsid w:val="00150681"/>
    <w:rsid w:val="00523538"/>
    <w:rsid w:val="005B3EEB"/>
    <w:rsid w:val="009A5E34"/>
    <w:rsid w:val="00EE6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52CB2-D72C-4082-BA90-1F89A118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681"/>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Char,Char Char Char Char Char Char Char Char Char Char Char Char Char Char,Char Char Char Char Char Char Char Char Char Char Char Char Char,Char1,Char11, Char,Body Text 21"/>
    <w:basedOn w:val="Normal"/>
    <w:link w:val="BodyText2Char"/>
    <w:rsid w:val="00150681"/>
    <w:pPr>
      <w:spacing w:after="120" w:line="480" w:lineRule="auto"/>
    </w:pPr>
    <w:rPr>
      <w:rFonts w:ascii=".VnTime" w:hAnsi=".VnTime"/>
      <w:sz w:val="28"/>
      <w:szCs w:val="28"/>
    </w:rPr>
  </w:style>
  <w:style w:type="character" w:customStyle="1" w:styleId="BodyText2Char">
    <w:name w:val="Body Text 2 Char"/>
    <w:aliases w:val="Char Char,Char Char Char Char Char Char Char Char Char Char Char Char Char Char Char,Char Char Char Char Char Char Char Char Char Char Char Char Char Char1,Char1 Char,Char11 Char, Char Char1,Body Text 21 Char"/>
    <w:basedOn w:val="DefaultParagraphFont"/>
    <w:link w:val="BodyText2"/>
    <w:rsid w:val="00150681"/>
    <w:rPr>
      <w:rFonts w:ascii=".VnTime" w:eastAsia="Times New Roman" w:hAnsi=".VnTime" w:cs="Times New Roman"/>
      <w:sz w:val="28"/>
      <w:szCs w:val="28"/>
    </w:rPr>
  </w:style>
  <w:style w:type="character" w:customStyle="1" w:styleId="Vanbnnidung">
    <w:name w:val="Van b?n n?i dung_"/>
    <w:basedOn w:val="DefaultParagraphFont"/>
    <w:link w:val="Vanbnnidung1"/>
    <w:uiPriority w:val="99"/>
    <w:rsid w:val="00150681"/>
    <w:rPr>
      <w:rFonts w:cs="Times New Roman"/>
      <w:spacing w:val="2"/>
      <w:shd w:val="clear" w:color="auto" w:fill="FFFFFF"/>
    </w:rPr>
  </w:style>
  <w:style w:type="paragraph" w:customStyle="1" w:styleId="Vanbnnidung1">
    <w:name w:val="Van b?n n?i dung1"/>
    <w:basedOn w:val="Normal"/>
    <w:link w:val="Vanbnnidung"/>
    <w:uiPriority w:val="99"/>
    <w:rsid w:val="00150681"/>
    <w:pPr>
      <w:widowControl w:val="0"/>
      <w:shd w:val="clear" w:color="auto" w:fill="FFFFFF"/>
      <w:spacing w:before="2460" w:line="451" w:lineRule="exact"/>
      <w:jc w:val="both"/>
    </w:pPr>
    <w:rPr>
      <w:rFonts w:eastAsiaTheme="minorHAnsi"/>
      <w:spacing w:val="2"/>
      <w:szCs w:val="22"/>
    </w:rPr>
  </w:style>
  <w:style w:type="paragraph" w:styleId="NormalWeb">
    <w:name w:val="Normal (Web)"/>
    <w:basedOn w:val="Normal"/>
    <w:uiPriority w:val="99"/>
    <w:semiHidden/>
    <w:unhideWhenUsed/>
    <w:rsid w:val="005235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04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cp:revision>
  <dcterms:created xsi:type="dcterms:W3CDTF">2022-01-11T14:20:00Z</dcterms:created>
  <dcterms:modified xsi:type="dcterms:W3CDTF">2022-01-11T14:58:00Z</dcterms:modified>
</cp:coreProperties>
</file>