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1B04" w14:textId="77777777" w:rsidR="00D22164" w:rsidRPr="001C4DF3" w:rsidRDefault="00D22164" w:rsidP="00D22164">
      <w:pPr>
        <w:spacing w:after="0" w:line="240" w:lineRule="auto"/>
        <w:rPr>
          <w:rFonts w:ascii="Times New Roman" w:hAnsi="Times New Roman" w:cs="Times New Roman"/>
          <w:color w:val="000000" w:themeColor="text1"/>
          <w:sz w:val="28"/>
          <w:szCs w:val="28"/>
        </w:rPr>
      </w:pPr>
      <w:r w:rsidRPr="001C4DF3">
        <w:rPr>
          <w:rFonts w:ascii="Times New Roman" w:hAnsi="Times New Roman" w:cs="Times New Roman"/>
          <w:color w:val="000000" w:themeColor="text1"/>
          <w:sz w:val="28"/>
          <w:szCs w:val="28"/>
        </w:rPr>
        <w:t>Ngày dạy: ………….</w:t>
      </w:r>
    </w:p>
    <w:p w14:paraId="08052034" w14:textId="77777777" w:rsidR="00D22164" w:rsidRPr="000B7CA0" w:rsidRDefault="00D22164" w:rsidP="00D22164">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w:t>
      </w:r>
      <w:r w:rsidRPr="000B7CA0">
        <w:rPr>
          <w:rFonts w:ascii="Times New Roman" w:hAnsi="Times New Roman" w:cs="Times New Roman"/>
          <w:b/>
          <w:color w:val="000000" w:themeColor="text1"/>
          <w:sz w:val="28"/>
          <w:szCs w:val="28"/>
          <w:u w:val="single"/>
          <w:lang w:val="vi-VN"/>
        </w:rPr>
        <w:t xml:space="preserve"> 4</w:t>
      </w:r>
      <w:r w:rsidRPr="000B7CA0">
        <w:rPr>
          <w:rFonts w:ascii="Times New Roman" w:hAnsi="Times New Roman" w:cs="Times New Roman"/>
          <w:b/>
          <w:color w:val="000000" w:themeColor="text1"/>
          <w:sz w:val="28"/>
          <w:szCs w:val="28"/>
          <w:u w:val="single"/>
        </w:rPr>
        <w:t>6</w:t>
      </w:r>
      <w:r w:rsidRPr="000B7CA0">
        <w:rPr>
          <w:rFonts w:ascii="Times New Roman" w:hAnsi="Times New Roman" w:cs="Times New Roman"/>
          <w:b/>
          <w:color w:val="000000" w:themeColor="text1"/>
          <w:sz w:val="28"/>
          <w:szCs w:val="28"/>
          <w:u w:val="single"/>
          <w:lang w:val="vi-VN"/>
        </w:rPr>
        <w:t xml:space="preserve"> </w:t>
      </w:r>
    </w:p>
    <w:p w14:paraId="47B123C3" w14:textId="77777777" w:rsidR="00D22164" w:rsidRPr="001C4DF3" w:rsidRDefault="00D22164" w:rsidP="00D22164">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 xml:space="preserve"> </w:t>
      </w:r>
      <w:r w:rsidRPr="001C4DF3">
        <w:rPr>
          <w:rFonts w:ascii="Times New Roman" w:hAnsi="Times New Roman" w:cs="Times New Roman"/>
          <w:b/>
          <w:color w:val="000000" w:themeColor="text1"/>
          <w:sz w:val="28"/>
          <w:szCs w:val="28"/>
          <w:u w:val="single"/>
          <w:lang w:val="vi-VN"/>
        </w:rPr>
        <w:t>H</w:t>
      </w:r>
      <w:r w:rsidRPr="001C4DF3">
        <w:rPr>
          <w:rFonts w:ascii="Times New Roman" w:hAnsi="Times New Roman" w:cs="Times New Roman"/>
          <w:b/>
          <w:color w:val="000000" w:themeColor="text1"/>
          <w:sz w:val="28"/>
          <w:szCs w:val="28"/>
          <w:u w:val="single"/>
        </w:rPr>
        <w:t>oạt động</w:t>
      </w:r>
      <w:r w:rsidRPr="001C4DF3">
        <w:rPr>
          <w:rFonts w:ascii="Times New Roman" w:hAnsi="Times New Roman" w:cs="Times New Roman"/>
          <w:b/>
          <w:color w:val="000000" w:themeColor="text1"/>
          <w:sz w:val="28"/>
          <w:szCs w:val="28"/>
          <w:u w:val="single"/>
          <w:lang w:val="vi-VN"/>
        </w:rPr>
        <w:t xml:space="preserve"> 5</w:t>
      </w:r>
      <w:r w:rsidRPr="001C4DF3">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Tìm hiểu ý nghĩa của sự lớn lên và sinh sản của tế bào. </w:t>
      </w:r>
    </w:p>
    <w:p w14:paraId="71B5C482" w14:textId="77777777" w:rsidR="00D22164" w:rsidRPr="00DE59C3" w:rsidRDefault="00D22164" w:rsidP="00D22164">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rình bày được ý nghĩa của sự lớn lên và sinh sản của tế bào đối với sinh vật. Giải thích được một số hiện tượng liên quan trong thực tiễn như: sự lớn lên của sinh vật, hiện tượng lành vết thương, hiện tượng mọc lại đuôi ở Thằn Lằn...</w:t>
      </w:r>
    </w:p>
    <w:p w14:paraId="654092CE" w14:textId="77777777" w:rsidR="00D22164" w:rsidRPr="00DE59C3" w:rsidRDefault="00D22164" w:rsidP="00D22164">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phương pháp “ Hỏi chuyên gia “ để giúp HS hiểu rõ được ý nghĩa của sự lớn lên và sinh sản của tế bào đối với sinh vật</w:t>
      </w:r>
    </w:p>
    <w:p w14:paraId="794CD21B" w14:textId="77777777" w:rsidR="00D22164" w:rsidRPr="00DE59C3" w:rsidRDefault="00D22164" w:rsidP="00D22164">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Nội dung tìm hiểu ở nhà của các nhóm</w:t>
      </w:r>
    </w:p>
    <w:p w14:paraId="13255DE2" w14:textId="77777777" w:rsidR="00D22164" w:rsidRPr="00811F3C" w:rsidRDefault="00D22164" w:rsidP="00D22164">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4"/>
        <w:gridCol w:w="3130"/>
      </w:tblGrid>
      <w:tr w:rsidR="00D22164" w:rsidRPr="00DE59C3" w14:paraId="43E026F3" w14:textId="77777777" w:rsidTr="00960F4B">
        <w:tc>
          <w:tcPr>
            <w:tcW w:w="6096" w:type="dxa"/>
          </w:tcPr>
          <w:p w14:paraId="1B8F552F" w14:textId="77777777" w:rsidR="00D22164" w:rsidRPr="00525E17" w:rsidRDefault="00D22164"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260" w:type="dxa"/>
          </w:tcPr>
          <w:p w14:paraId="64C3BABF" w14:textId="77777777" w:rsidR="00D22164" w:rsidRPr="00525E17" w:rsidRDefault="00D22164"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D22164" w:rsidRPr="00DE59C3" w14:paraId="6F6CAEC1" w14:textId="77777777" w:rsidTr="00960F4B">
        <w:tc>
          <w:tcPr>
            <w:tcW w:w="6096" w:type="dxa"/>
          </w:tcPr>
          <w:p w14:paraId="094311E5"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1C4DF3">
              <w:rPr>
                <w:rFonts w:ascii="Times New Roman" w:hAnsi="Times New Roman" w:cs="Times New Roman"/>
                <w:b/>
                <w:color w:val="000000" w:themeColor="text1"/>
                <w:sz w:val="28"/>
                <w:szCs w:val="28"/>
                <w:lang w:val="vi-VN"/>
              </w:rPr>
              <w:t>- Giao nhiệm vụ:</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đã giao từ tiết học trước. Trước khi vào bài, GV kiểm tra phần chuẩn bị của các nhóm.</w:t>
            </w:r>
          </w:p>
        </w:tc>
        <w:tc>
          <w:tcPr>
            <w:tcW w:w="3260" w:type="dxa"/>
          </w:tcPr>
          <w:p w14:paraId="6D123AF5"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Chuẩn bị bài trước ở nhà.</w:t>
            </w:r>
          </w:p>
        </w:tc>
      </w:tr>
      <w:tr w:rsidR="00D22164" w:rsidRPr="00DE59C3" w14:paraId="6914B93C" w14:textId="77777777" w:rsidTr="00960F4B">
        <w:tc>
          <w:tcPr>
            <w:tcW w:w="6096" w:type="dxa"/>
          </w:tcPr>
          <w:p w14:paraId="377915BA" w14:textId="77777777" w:rsidR="00D22164" w:rsidRPr="00DE59C3" w:rsidRDefault="00D22164" w:rsidP="00960F4B">
            <w:pPr>
              <w:spacing w:after="0" w:line="240" w:lineRule="auto"/>
              <w:rPr>
                <w:rFonts w:ascii="Times New Roman" w:hAnsi="Times New Roman" w:cs="Times New Roman"/>
                <w:b/>
                <w:i/>
                <w:color w:val="000000" w:themeColor="text1"/>
                <w:sz w:val="28"/>
                <w:szCs w:val="28"/>
                <w:lang w:val="vi-VN"/>
              </w:rPr>
            </w:pPr>
            <w:r w:rsidRPr="001C4DF3">
              <w:rPr>
                <w:rFonts w:ascii="Times New Roman" w:hAnsi="Times New Roman" w:cs="Times New Roman"/>
                <w:b/>
                <w:color w:val="000000" w:themeColor="text1"/>
                <w:sz w:val="28"/>
                <w:szCs w:val="28"/>
                <w:lang w:val="vi-VN"/>
              </w:rPr>
              <w:t>- Báo cáo kết quả:</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Mỗi nhóm sẽ cử 2 đại diện lên bảng trình bày về nội dung đã chuẩn bị của nhóm mình. Các thành viên trong nhóm sẽ thảo luận để trả lời câu hỏi của các nhóm khác liên quan đến nội dung đã chuẩn bị của nhóm.</w:t>
            </w:r>
          </w:p>
          <w:p w14:paraId="3B4364E6"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1: Sử dụng hình 17.8 SGK để trình bày:</w:t>
            </w:r>
          </w:p>
          <w:p w14:paraId="2382ADB6"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 2 = 2</w:t>
            </w:r>
            <w:r w:rsidRPr="00DE59C3">
              <w:rPr>
                <w:rFonts w:ascii="Times New Roman" w:hAnsi="Times New Roman" w:cs="Times New Roman"/>
                <w:color w:val="000000" w:themeColor="text1"/>
                <w:sz w:val="28"/>
                <w:szCs w:val="28"/>
                <w:vertAlign w:val="superscript"/>
                <w:lang w:val="vi-VN"/>
              </w:rPr>
              <w:t>1</w:t>
            </w:r>
            <w:r w:rsidRPr="00DE59C3">
              <w:rPr>
                <w:rFonts w:ascii="Times New Roman" w:hAnsi="Times New Roman" w:cs="Times New Roman"/>
                <w:color w:val="000000" w:themeColor="text1"/>
                <w:sz w:val="28"/>
                <w:szCs w:val="28"/>
                <w:lang w:val="vi-VN"/>
              </w:rPr>
              <w:t xml:space="preserve"> tế bào.</w:t>
            </w:r>
          </w:p>
          <w:p w14:paraId="674EF702"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 4 = 2</w:t>
            </w:r>
            <w:r w:rsidRPr="00DE59C3">
              <w:rPr>
                <w:rFonts w:ascii="Times New Roman" w:hAnsi="Times New Roman" w:cs="Times New Roman"/>
                <w:color w:val="000000" w:themeColor="text1"/>
                <w:sz w:val="28"/>
                <w:szCs w:val="28"/>
                <w:vertAlign w:val="superscript"/>
                <w:lang w:val="vi-VN"/>
              </w:rPr>
              <w:t>2</w:t>
            </w:r>
            <w:r w:rsidRPr="00DE59C3">
              <w:rPr>
                <w:rFonts w:ascii="Times New Roman" w:hAnsi="Times New Roman" w:cs="Times New Roman"/>
                <w:color w:val="000000" w:themeColor="text1"/>
                <w:sz w:val="28"/>
                <w:szCs w:val="28"/>
                <w:lang w:val="vi-VN"/>
              </w:rPr>
              <w:t xml:space="preserve"> tế bào.</w:t>
            </w:r>
          </w:p>
          <w:p w14:paraId="5B66E409"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III: 8 = 2</w:t>
            </w:r>
            <w:r w:rsidRPr="00DE59C3">
              <w:rPr>
                <w:rFonts w:ascii="Times New Roman" w:hAnsi="Times New Roman" w:cs="Times New Roman"/>
                <w:color w:val="000000" w:themeColor="text1"/>
                <w:sz w:val="28"/>
                <w:szCs w:val="28"/>
                <w:vertAlign w:val="superscript"/>
                <w:lang w:val="vi-VN"/>
              </w:rPr>
              <w:t>3</w:t>
            </w:r>
            <w:r w:rsidRPr="00DE59C3">
              <w:rPr>
                <w:rFonts w:ascii="Times New Roman" w:hAnsi="Times New Roman" w:cs="Times New Roman"/>
                <w:color w:val="000000" w:themeColor="text1"/>
                <w:sz w:val="28"/>
                <w:szCs w:val="28"/>
                <w:lang w:val="vi-VN"/>
              </w:rPr>
              <w:t xml:space="preserve"> tế bào.</w:t>
            </w:r>
          </w:p>
          <w:p w14:paraId="15472515"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Số TB con được tạo ra ở lần phân chia thứ n: 2</w:t>
            </w:r>
            <w:r w:rsidRPr="00DE59C3">
              <w:rPr>
                <w:rFonts w:ascii="Times New Roman" w:hAnsi="Times New Roman" w:cs="Times New Roman"/>
                <w:color w:val="000000" w:themeColor="text1"/>
                <w:sz w:val="28"/>
                <w:szCs w:val="28"/>
                <w:vertAlign w:val="superscript"/>
                <w:lang w:val="vi-VN"/>
              </w:rPr>
              <w:t>n</w:t>
            </w:r>
            <w:r w:rsidRPr="00DE59C3">
              <w:rPr>
                <w:rFonts w:ascii="Times New Roman" w:hAnsi="Times New Roman" w:cs="Times New Roman"/>
                <w:color w:val="000000" w:themeColor="text1"/>
                <w:sz w:val="28"/>
                <w:szCs w:val="28"/>
                <w:lang w:val="vi-VN"/>
              </w:rPr>
              <w:t xml:space="preserve"> tế bào.</w:t>
            </w:r>
          </w:p>
          <w:p w14:paraId="65665B1D"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2: Sử dụng hình 17.9 SGK để trình bày, có thể sử dụng video nhóm tự sưu tầm để thuyết trình: Sự tăng lên về khối lượng và kích thước cơ thể là do sự lớn lên và phân chia của tế bào. Kết hợp sự dụng hình ảnh 17.8SGK để giải thích hiện tượng lớn lên của sinh vật.</w:t>
            </w:r>
          </w:p>
          <w:p w14:paraId="22C24220"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 Nhóm 3: Sử dụng video, hình ảnh các thành viên trong nhóm tự sưu tầm để giải thích vì sao đuôi của Thằn lằn có thể được tái sinh sau khi bị đứt.</w:t>
            </w:r>
          </w:p>
          <w:p w14:paraId="116F9042"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sau khi các nhóm đã có ý kiến nhận xét bổ sung.</w:t>
            </w:r>
          </w:p>
          <w:p w14:paraId="7FFDE427"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GV liên hệ với hiện tượng lành vết thương khi cơ thể bị thương, hiện tượng tế bào da chết bị bong ra vào mùa đông, chiếu hình ảnh liên quan ( ĐV, TV và con người ) </w:t>
            </w:r>
          </w:p>
        </w:tc>
        <w:tc>
          <w:tcPr>
            <w:tcW w:w="3260" w:type="dxa"/>
          </w:tcPr>
          <w:p w14:paraId="4A26A481"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4781B7EA"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567957AF"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khác nhận xét</w:t>
            </w:r>
          </w:p>
          <w:p w14:paraId="0825BFF3"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2B418BEB"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0CA18A85"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2C4BC31F"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71893594"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37D96D3F"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2B40D4BE"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712E421B"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16AAF1C8"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370A55C1"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2288AD9F"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707984CD"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00E896BA"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75EB008F"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5381677C"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266BD6E4"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121FB050"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64BBAB7A"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0EAE4CED"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4FC9DF43"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0E86EBE7"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kiến thức</w:t>
            </w:r>
          </w:p>
        </w:tc>
      </w:tr>
      <w:tr w:rsidR="00D22164" w:rsidRPr="00DE59C3" w14:paraId="45445062" w14:textId="77777777" w:rsidTr="00960F4B">
        <w:tc>
          <w:tcPr>
            <w:tcW w:w="6096" w:type="dxa"/>
          </w:tcPr>
          <w:p w14:paraId="5B13151A" w14:textId="77777777" w:rsidR="00D22164" w:rsidRPr="001C4DF3" w:rsidRDefault="00D22164" w:rsidP="00960F4B">
            <w:pPr>
              <w:spacing w:after="0" w:line="240" w:lineRule="auto"/>
              <w:rPr>
                <w:rFonts w:ascii="Times New Roman" w:hAnsi="Times New Roman" w:cs="Times New Roman"/>
                <w:b/>
                <w:color w:val="000000" w:themeColor="text1"/>
                <w:sz w:val="28"/>
                <w:szCs w:val="28"/>
                <w:lang w:val="vi-VN"/>
              </w:rPr>
            </w:pPr>
            <w:r w:rsidRPr="001C4DF3">
              <w:rPr>
                <w:rFonts w:ascii="Times New Roman" w:hAnsi="Times New Roman" w:cs="Times New Roman"/>
                <w:b/>
                <w:color w:val="000000" w:themeColor="text1"/>
                <w:sz w:val="28"/>
                <w:szCs w:val="28"/>
                <w:lang w:val="vi-VN"/>
              </w:rPr>
              <w:lastRenderedPageBreak/>
              <w:t>- Tổng kết:</w:t>
            </w:r>
          </w:p>
          <w:p w14:paraId="061D6C47"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Sự lớn lên và sinh sản của tế bào có ý nghĩa gì đối với sinh vật?</w:t>
            </w:r>
          </w:p>
          <w:p w14:paraId="31CF8D80"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lang w:val="vi-VN"/>
              </w:rPr>
              <w:t xml:space="preserve"> Sự lớn lên và sinh sản của tế bào là cơ sở cho sự lớn lên của sinh vật; giúp thay thế các tế bào bị tổn thương hoặc tế bào chết ở sinh vật.</w:t>
            </w:r>
          </w:p>
        </w:tc>
        <w:tc>
          <w:tcPr>
            <w:tcW w:w="3260" w:type="dxa"/>
          </w:tcPr>
          <w:p w14:paraId="027439B3"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3FD64578"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Kết luận về ý nghĩa của sự lớn lên và sinh sản của tế bào</w:t>
            </w:r>
          </w:p>
          <w:p w14:paraId="1A33E457" w14:textId="77777777" w:rsidR="00D22164" w:rsidRPr="00DE59C3" w:rsidRDefault="00D22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53CB9C9F" w14:textId="77777777" w:rsidR="00D22164" w:rsidRPr="00DE59C3" w:rsidRDefault="00D22164" w:rsidP="00960F4B">
            <w:pPr>
              <w:spacing w:after="0" w:line="240" w:lineRule="auto"/>
              <w:rPr>
                <w:rFonts w:ascii="Times New Roman" w:hAnsi="Times New Roman" w:cs="Times New Roman"/>
                <w:color w:val="000000" w:themeColor="text1"/>
                <w:sz w:val="28"/>
                <w:szCs w:val="28"/>
              </w:rPr>
            </w:pPr>
          </w:p>
        </w:tc>
      </w:tr>
      <w:tr w:rsidR="00D22164" w:rsidRPr="00DE59C3" w14:paraId="06ACD75F" w14:textId="77777777" w:rsidTr="00960F4B">
        <w:tc>
          <w:tcPr>
            <w:tcW w:w="6096" w:type="dxa"/>
          </w:tcPr>
          <w:p w14:paraId="68CCAA86" w14:textId="77777777" w:rsidR="00D22164" w:rsidRPr="001C4DF3" w:rsidRDefault="00D22164" w:rsidP="00960F4B">
            <w:pPr>
              <w:spacing w:after="0" w:line="240" w:lineRule="auto"/>
              <w:rPr>
                <w:rFonts w:ascii="Times New Roman" w:hAnsi="Times New Roman" w:cs="Times New Roman"/>
                <w:b/>
                <w:color w:val="000000" w:themeColor="text1"/>
                <w:sz w:val="28"/>
                <w:szCs w:val="28"/>
                <w:lang w:val="vi-VN"/>
              </w:rPr>
            </w:pPr>
            <w:r w:rsidRPr="001C4DF3">
              <w:rPr>
                <w:rFonts w:ascii="Times New Roman" w:hAnsi="Times New Roman" w:cs="Times New Roman"/>
                <w:b/>
                <w:color w:val="000000" w:themeColor="text1"/>
                <w:sz w:val="28"/>
                <w:szCs w:val="28"/>
                <w:lang w:val="vi-VN"/>
              </w:rPr>
              <w:t xml:space="preserve">- Luyện tập: </w:t>
            </w:r>
          </w:p>
          <w:p w14:paraId="0EB6B83D"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Vì sao nói tế bào vừa là đơn vị cấu trúc, vừa là đơn vị chức năng của mọi cơ thể sống?</w:t>
            </w:r>
          </w:p>
          <w:p w14:paraId="12C6C2AC"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và chốt kiến thức</w:t>
            </w:r>
          </w:p>
        </w:tc>
        <w:tc>
          <w:tcPr>
            <w:tcW w:w="3260" w:type="dxa"/>
          </w:tcPr>
          <w:p w14:paraId="6E26F109"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p>
          <w:p w14:paraId="66F9DB15"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Dựa trên kiến thức đã học để trả lời.</w:t>
            </w:r>
          </w:p>
          <w:p w14:paraId="1A56955D" w14:textId="77777777" w:rsidR="00D22164" w:rsidRPr="00DE59C3" w:rsidRDefault="00D22164"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kiến thức.</w:t>
            </w:r>
          </w:p>
        </w:tc>
      </w:tr>
      <w:tr w:rsidR="00D22164" w:rsidRPr="00DE59C3" w14:paraId="211E4C9E" w14:textId="77777777" w:rsidTr="00960F4B">
        <w:tc>
          <w:tcPr>
            <w:tcW w:w="6096" w:type="dxa"/>
          </w:tcPr>
          <w:p w14:paraId="2FCF0F09"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1C4DF3">
              <w:rPr>
                <w:rFonts w:ascii="Times New Roman" w:hAnsi="Times New Roman" w:cs="Times New Roman"/>
                <w:b/>
                <w:color w:val="000000" w:themeColor="text1"/>
                <w:sz w:val="28"/>
                <w:szCs w:val="28"/>
                <w:lang w:val="vi-VN"/>
              </w:rPr>
              <w:t>- Hướng dẫn chuẩn bị tiết học sau:</w:t>
            </w:r>
            <w:r w:rsidRPr="00DE59C3">
              <w:rPr>
                <w:rFonts w:ascii="Times New Roman" w:hAnsi="Times New Roman" w:cs="Times New Roman"/>
                <w:b/>
                <w:i/>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dựa trên nội dung đã học trong các tết học trước, các em hãy tổng hợp lại kiến thức dưới dạng sơ đồ tư duy. ( Làm ra giấy A3 ).</w:t>
            </w:r>
          </w:p>
        </w:tc>
        <w:tc>
          <w:tcPr>
            <w:tcW w:w="3260" w:type="dxa"/>
          </w:tcPr>
          <w:p w14:paraId="35809699" w14:textId="77777777" w:rsidR="00D22164" w:rsidRPr="00DE59C3" w:rsidRDefault="00D22164"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bl>
    <w:p w14:paraId="3CAE483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64"/>
    <w:rsid w:val="00387754"/>
    <w:rsid w:val="00576B74"/>
    <w:rsid w:val="00D22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38AF"/>
  <w15:chartTrackingRefBased/>
  <w15:docId w15:val="{D7D7D43C-320F-4062-A595-C7EBDD4F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6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2023-07-26T00:55:00Z</dcterms:created>
  <dcterms:modified xsi:type="dcterms:W3CDTF">2023-07-26T00:55:00Z</dcterms:modified>
</cp:coreProperties>
</file>