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0DB" w:rsidRDefault="00D950DB" w:rsidP="00D950DB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Preparing date: 12/3/2023</w:t>
      </w:r>
    </w:p>
    <w:p w:rsidR="00D950DB" w:rsidRPr="00A05A90" w:rsidRDefault="00D950DB" w:rsidP="00D950DB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Teaching date: 16/3/2023</w:t>
      </w:r>
    </w:p>
    <w:p w:rsidR="00D950DB" w:rsidRPr="00A05A90" w:rsidRDefault="00D950DB" w:rsidP="00D950DB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D950DB" w:rsidRPr="00A05A90" w:rsidRDefault="00D950DB" w:rsidP="00D950DB">
      <w:pPr>
        <w:spacing w:line="276" w:lineRule="auto"/>
        <w:jc w:val="center"/>
        <w:rPr>
          <w:b/>
        </w:rPr>
      </w:pPr>
      <w:r w:rsidRPr="00A05A90">
        <w:rPr>
          <w:b/>
        </w:rPr>
        <w:t>UNIT 8: TALKING TO THE WORLD</w:t>
      </w:r>
    </w:p>
    <w:p w:rsidR="00D950DB" w:rsidRPr="00A05A90" w:rsidRDefault="00D950DB" w:rsidP="00D950D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77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8.4:  Grammar</w:t>
      </w:r>
    </w:p>
    <w:p w:rsidR="00D950DB" w:rsidRPr="00A05A90" w:rsidRDefault="00D950DB" w:rsidP="00D950D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950DB" w:rsidRPr="00A05A90" w:rsidRDefault="00D950DB" w:rsidP="00D950DB">
      <w:pPr>
        <w:numPr>
          <w:ilvl w:val="0"/>
          <w:numId w:val="1"/>
        </w:numPr>
        <w:spacing w:line="256" w:lineRule="auto"/>
        <w:ind w:left="450" w:hanging="180"/>
      </w:pPr>
      <w:r w:rsidRPr="00A05A90">
        <w:rPr>
          <w:b/>
          <w:color w:val="000000"/>
        </w:rPr>
        <w:t xml:space="preserve">Objectives: </w:t>
      </w:r>
      <w:r w:rsidRPr="00A05A90">
        <w:rPr>
          <w:color w:val="000000"/>
        </w:rPr>
        <w:t xml:space="preserve">By the end </w:t>
      </w:r>
      <w:r w:rsidRPr="00A05A90">
        <w:t xml:space="preserve">of the lesson, students will be able to use </w:t>
      </w:r>
      <w:r w:rsidRPr="00A05A90">
        <w:rPr>
          <w:i/>
          <w:iCs/>
        </w:rPr>
        <w:t>a/</w:t>
      </w:r>
      <w:proofErr w:type="gramStart"/>
      <w:r w:rsidRPr="00A05A90">
        <w:rPr>
          <w:i/>
          <w:iCs/>
        </w:rPr>
        <w:t>an</w:t>
      </w:r>
      <w:r w:rsidRPr="00A05A90">
        <w:t xml:space="preserve"> and</w:t>
      </w:r>
      <w:proofErr w:type="gramEnd"/>
      <w:r w:rsidRPr="00A05A90">
        <w:t xml:space="preserve"> </w:t>
      </w:r>
      <w:r w:rsidRPr="00A05A90">
        <w:rPr>
          <w:i/>
          <w:iCs/>
        </w:rPr>
        <w:t>the</w:t>
      </w:r>
      <w:r w:rsidRPr="00A05A90">
        <w:t xml:space="preserve"> to talk about places in town.</w:t>
      </w:r>
    </w:p>
    <w:p w:rsidR="00D950DB" w:rsidRPr="00A05A90" w:rsidRDefault="00D950DB" w:rsidP="00D950DB">
      <w:pPr>
        <w:numPr>
          <w:ilvl w:val="0"/>
          <w:numId w:val="2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>Knowledge:</w:t>
      </w:r>
      <w:r w:rsidRPr="00A05A90">
        <w:rPr>
          <w:color w:val="000000"/>
        </w:rPr>
        <w:t xml:space="preserve"> </w:t>
      </w:r>
    </w:p>
    <w:p w:rsidR="00D950DB" w:rsidRPr="00A05A90" w:rsidRDefault="00D950DB" w:rsidP="00D950DB">
      <w:pPr>
        <w:numPr>
          <w:ilvl w:val="0"/>
          <w:numId w:val="3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>Vocabulary:</w:t>
      </w:r>
      <w:r w:rsidRPr="00A05A90">
        <w:rPr>
          <w:color w:val="000000"/>
        </w:rPr>
        <w:t xml:space="preserve"> </w:t>
      </w:r>
      <w:r w:rsidRPr="00A05A90">
        <w:t>Places in town</w:t>
      </w:r>
    </w:p>
    <w:p w:rsidR="00D950DB" w:rsidRPr="00A05A90" w:rsidRDefault="00D950DB" w:rsidP="00D950DB">
      <w:pPr>
        <w:numPr>
          <w:ilvl w:val="0"/>
          <w:numId w:val="3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>Grammar:</w:t>
      </w:r>
      <w:r w:rsidRPr="00A05A90">
        <w:rPr>
          <w:color w:val="000000"/>
        </w:rPr>
        <w:t xml:space="preserve"> </w:t>
      </w:r>
      <w:r w:rsidRPr="00A05A90">
        <w:t>Articles (a/an/the - first and second mention)</w:t>
      </w:r>
    </w:p>
    <w:p w:rsidR="00D950DB" w:rsidRPr="00A05A90" w:rsidRDefault="00D950DB" w:rsidP="00D950DB">
      <w:pPr>
        <w:numPr>
          <w:ilvl w:val="0"/>
          <w:numId w:val="2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>Competences:</w:t>
      </w:r>
      <w:r w:rsidRPr="00A05A90">
        <w:rPr>
          <w:color w:val="000000"/>
        </w:rPr>
        <w:t xml:space="preserve"> </w:t>
      </w:r>
    </w:p>
    <w:p w:rsidR="00D950DB" w:rsidRPr="00A05A90" w:rsidRDefault="00D950DB" w:rsidP="00D950DB">
      <w:pPr>
        <w:numPr>
          <w:ilvl w:val="0"/>
          <w:numId w:val="3"/>
        </w:numPr>
        <w:spacing w:line="256" w:lineRule="auto"/>
        <w:rPr>
          <w:color w:val="000000"/>
        </w:rPr>
      </w:pPr>
      <w:r w:rsidRPr="00A05A90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D950DB" w:rsidRPr="00A05A90" w:rsidRDefault="00D950DB" w:rsidP="00D950DB">
      <w:pPr>
        <w:numPr>
          <w:ilvl w:val="0"/>
          <w:numId w:val="1"/>
        </w:numPr>
        <w:spacing w:line="256" w:lineRule="auto"/>
        <w:ind w:left="450" w:hanging="180"/>
        <w:rPr>
          <w:b/>
          <w:color w:val="000000"/>
        </w:rPr>
      </w:pPr>
      <w:r w:rsidRPr="00A05A90">
        <w:rPr>
          <w:b/>
          <w:color w:val="000000"/>
        </w:rPr>
        <w:t>Teaching aids:</w:t>
      </w:r>
    </w:p>
    <w:p w:rsidR="00D950DB" w:rsidRPr="00A05A90" w:rsidRDefault="00D950DB" w:rsidP="00D950DB">
      <w:pPr>
        <w:numPr>
          <w:ilvl w:val="0"/>
          <w:numId w:val="4"/>
        </w:numPr>
        <w:spacing w:line="256" w:lineRule="auto"/>
        <w:ind w:left="850" w:hanging="300"/>
        <w:rPr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>textbooks,</w:t>
      </w:r>
      <w:r w:rsidRPr="00A05A90">
        <w:t xml:space="preserve"> PowerPoint slides, worksheets</w:t>
      </w:r>
    </w:p>
    <w:p w:rsidR="00D950DB" w:rsidRPr="00A05A90" w:rsidRDefault="00D950DB" w:rsidP="00D950DB">
      <w:pPr>
        <w:numPr>
          <w:ilvl w:val="0"/>
          <w:numId w:val="4"/>
        </w:numPr>
        <w:spacing w:line="256" w:lineRule="auto"/>
        <w:ind w:left="850" w:hanging="300"/>
        <w:rPr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>TV, projector, loudspeaker</w:t>
      </w:r>
    </w:p>
    <w:p w:rsidR="00D950DB" w:rsidRPr="00A05A90" w:rsidRDefault="00D950DB" w:rsidP="00D950DB">
      <w:pPr>
        <w:numPr>
          <w:ilvl w:val="0"/>
          <w:numId w:val="1"/>
        </w:numPr>
        <w:spacing w:line="256" w:lineRule="auto"/>
        <w:ind w:left="450" w:hanging="180"/>
        <w:rPr>
          <w:b/>
          <w:color w:val="000000"/>
        </w:rPr>
      </w:pPr>
      <w:r w:rsidRPr="00A05A90">
        <w:rPr>
          <w:b/>
          <w:color w:val="000000"/>
        </w:rPr>
        <w:t>Procedure:</w:t>
      </w:r>
    </w:p>
    <w:p w:rsidR="00D950DB" w:rsidRPr="00A05A90" w:rsidRDefault="00D950DB" w:rsidP="00D950DB">
      <w:pPr>
        <w:numPr>
          <w:ilvl w:val="0"/>
          <w:numId w:val="5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D950DB" w:rsidRPr="00A05A90" w:rsidRDefault="00D950DB" w:rsidP="00D950DB">
      <w:pPr>
        <w:numPr>
          <w:ilvl w:val="0"/>
          <w:numId w:val="5"/>
        </w:numPr>
        <w:spacing w:after="160" w:line="256" w:lineRule="auto"/>
        <w:rPr>
          <w:b/>
          <w:color w:val="000000"/>
        </w:rPr>
      </w:pPr>
      <w:r w:rsidRPr="00A05A90">
        <w:rPr>
          <w:b/>
          <w:color w:val="000000"/>
        </w:rPr>
        <w:t>New lesson:</w:t>
      </w:r>
    </w:p>
    <w:tbl>
      <w:tblPr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5"/>
        <w:gridCol w:w="4845"/>
      </w:tblGrid>
      <w:tr w:rsidR="00D950DB" w:rsidRPr="00A05A90" w:rsidTr="00E16F63">
        <w:trPr>
          <w:cantSplit/>
          <w:trHeight w:val="2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widowControl w:val="0"/>
              <w:jc w:val="center"/>
              <w:rPr>
                <w:b/>
              </w:rPr>
            </w:pPr>
            <w:r w:rsidRPr="00A05A90">
              <w:rPr>
                <w:b/>
              </w:rPr>
              <w:t>Teacher’s and students’ activities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widowControl w:val="0"/>
              <w:jc w:val="center"/>
              <w:rPr>
                <w:b/>
              </w:rPr>
            </w:pPr>
            <w:r w:rsidRPr="00A05A90">
              <w:rPr>
                <w:b/>
              </w:rPr>
              <w:t>Contents</w:t>
            </w:r>
          </w:p>
        </w:tc>
      </w:tr>
      <w:tr w:rsidR="00D950DB" w:rsidRPr="00A05A90" w:rsidTr="00E16F63">
        <w:trPr>
          <w:cantSplit/>
          <w:trHeight w:val="2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D950DB">
            <w:pPr>
              <w:widowControl w:val="0"/>
              <w:numPr>
                <w:ilvl w:val="0"/>
                <w:numId w:val="6"/>
              </w:numPr>
              <w:spacing w:line="256" w:lineRule="auto"/>
              <w:jc w:val="center"/>
              <w:rPr>
                <w:b/>
                <w:color w:val="000000"/>
              </w:rPr>
            </w:pPr>
            <w:r w:rsidRPr="00A05A90">
              <w:rPr>
                <w:b/>
                <w:color w:val="000000"/>
              </w:rPr>
              <w:t>Warm-up</w:t>
            </w:r>
          </w:p>
          <w:p w:rsidR="00D950DB" w:rsidRPr="00A05A90" w:rsidRDefault="00D950DB" w:rsidP="00E16F63">
            <w:pPr>
              <w:widowControl w:val="0"/>
            </w:pPr>
            <w:r w:rsidRPr="00A05A90">
              <w:rPr>
                <w:b/>
              </w:rPr>
              <w:t>Aims:</w:t>
            </w:r>
            <w:r w:rsidRPr="00A05A90">
              <w:t xml:space="preserve"> A</w:t>
            </w:r>
            <w:r w:rsidRPr="00A05A90">
              <w:rPr>
                <w:color w:val="000000"/>
              </w:rPr>
              <w:t>ttract Ss’ attention to the lesson and lead in the new lesson.</w:t>
            </w:r>
          </w:p>
        </w:tc>
      </w:tr>
      <w:tr w:rsidR="00D950DB" w:rsidRPr="00A05A90" w:rsidTr="00E16F63">
        <w:trPr>
          <w:cantSplit/>
          <w:trHeight w:val="2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5 seconds challenge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asks Ss to work in groups of 3.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shows the questions about have to/don't have to/mustn’t on the slide. Each group has 5 seconds to write their answers on a piece of paper.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The fastest group with the correct answer gets 2 points.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monitors and supports.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Suggested sentences: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You ……… take off your shoes before you step into the house in Vietnam. (have to)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You ………… make noise after lunchtime in Spain. (mustn’t)</w:t>
            </w:r>
          </w:p>
        </w:tc>
      </w:tr>
      <w:tr w:rsidR="00D950DB" w:rsidRPr="00A05A90" w:rsidTr="00E16F63">
        <w:trPr>
          <w:cantSplit/>
          <w:trHeight w:val="2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2.</w:t>
            </w:r>
            <w:r w:rsidRPr="00A05A90">
              <w:rPr>
                <w:rFonts w:ascii="Times New Roman" w:hAnsi="Times New Roman"/>
                <w:sz w:val="28"/>
                <w:szCs w:val="28"/>
              </w:rPr>
              <w:tab/>
              <w:t>Set objectives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Aims:  </w:t>
            </w:r>
            <w:r w:rsidRPr="00A05A90">
              <w:rPr>
                <w:rFonts w:ascii="Times New Roman" w:hAnsi="Times New Roman"/>
                <w:b/>
                <w:sz w:val="28"/>
                <w:szCs w:val="28"/>
              </w:rPr>
              <w:t>introduce the objectives of the lesson with a can-do statement.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I can use a/an and </w:t>
            </w:r>
            <w:proofErr w:type="gramStart"/>
            <w:r w:rsidRPr="00A05A90">
              <w:rPr>
                <w:rFonts w:ascii="Times New Roman" w:hAnsi="Times New Roman"/>
                <w:sz w:val="28"/>
                <w:szCs w:val="28"/>
              </w:rPr>
              <w:t>the to</w:t>
            </w:r>
            <w:proofErr w:type="gramEnd"/>
            <w:r w:rsidRPr="00A05A90">
              <w:rPr>
                <w:rFonts w:ascii="Times New Roman" w:hAnsi="Times New Roman"/>
                <w:sz w:val="28"/>
                <w:szCs w:val="28"/>
              </w:rPr>
              <w:t xml:space="preserve"> talk about places in town.</w:t>
            </w:r>
          </w:p>
        </w:tc>
      </w:tr>
      <w:tr w:rsidR="00D950DB" w:rsidRPr="00A05A90" w:rsidTr="00E16F63">
        <w:trPr>
          <w:cantSplit/>
          <w:trHeight w:val="2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Presentation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Aims: teach Ss how to use articles </w:t>
            </w:r>
            <w:r w:rsidRPr="00A05A90">
              <w:rPr>
                <w:rFonts w:ascii="Times New Roman" w:hAnsi="Times New Roman"/>
                <w:i/>
                <w:iCs/>
                <w:sz w:val="28"/>
                <w:szCs w:val="28"/>
              </w:rPr>
              <w:t>- a/an</w:t>
            </w:r>
            <w:r w:rsidRPr="00A05A90">
              <w:rPr>
                <w:rFonts w:ascii="Times New Roman" w:hAnsi="Times New Roman"/>
                <w:sz w:val="28"/>
                <w:szCs w:val="28"/>
              </w:rPr>
              <w:t xml:space="preserve"> and </w:t>
            </w:r>
            <w:r w:rsidRPr="00A05A90">
              <w:rPr>
                <w:rFonts w:ascii="Times New Roman" w:hAnsi="Times New Roman"/>
                <w:i/>
                <w:iCs/>
                <w:sz w:val="28"/>
                <w:szCs w:val="28"/>
              </w:rPr>
              <w:t>the</w:t>
            </w:r>
            <w:r w:rsidRPr="00A05A90">
              <w:rPr>
                <w:rFonts w:ascii="Times New Roman" w:hAnsi="Times New Roman"/>
                <w:sz w:val="28"/>
                <w:szCs w:val="28"/>
              </w:rPr>
              <w:t xml:space="preserve"> in sentences.</w:t>
            </w:r>
          </w:p>
        </w:tc>
      </w:tr>
      <w:tr w:rsidR="00D950DB" w:rsidRPr="00A05A90" w:rsidTr="00E16F63">
        <w:trPr>
          <w:cantSplit/>
          <w:trHeight w:val="2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lastRenderedPageBreak/>
              <w:t>Lead-in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shows the photo of three children on the top of SB p. 84 and asks some questions.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T tells Ss that they are going to listen to an audio about a ‘treasure hunt’ game. 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may help explain the new words for Ss.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has Ss listen to audio track 8.05 for the first time to find the rules of the game.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writes some keywords related to the lesson on the board. T should explain the words ‘charity’ and ‘treasure hunt’ for Ss.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T has Ss read the advert in Exercise 1 in SB p. 84 and </w:t>
            </w:r>
            <w:proofErr w:type="gramStart"/>
            <w:r w:rsidRPr="00A05A90">
              <w:rPr>
                <w:rFonts w:ascii="Times New Roman" w:hAnsi="Times New Roman"/>
                <w:sz w:val="28"/>
                <w:szCs w:val="28"/>
              </w:rPr>
              <w:t>identify</w:t>
            </w:r>
            <w:proofErr w:type="gramEnd"/>
            <w:r w:rsidRPr="00A05A90">
              <w:rPr>
                <w:rFonts w:ascii="Times New Roman" w:hAnsi="Times New Roman"/>
                <w:sz w:val="28"/>
                <w:szCs w:val="28"/>
              </w:rPr>
              <w:t xml:space="preserve"> which information they need.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Ss listen to audio track 8.05 to complete the advert individually.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Ss work in pairs to compare their notes. Then T and Ss check the correct answers.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Exercise 1. In pairs, check if you understand the words below. Use a dictionary if necessary. Listen to Part 1 and complete the advert.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Suggested questions and answers: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What do you see in the photo?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→ I see three children on the street.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What are they doing? How do you know about that?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→ Maybe they are playing a game called ‘treasure hunt’. Because I see the words ‘Charity treasure hunt’ on their T-shirts. 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New words: 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charity: an </w:t>
            </w:r>
            <w:hyperlink r:id="rId6" w:history="1">
              <w:r w:rsidRPr="00A05A90">
                <w:rPr>
                  <w:rStyle w:val="Hyperlink"/>
                  <w:rFonts w:ascii="Times New Roman" w:hAnsi="Times New Roman"/>
                  <w:sz w:val="28"/>
                  <w:szCs w:val="28"/>
                </w:rPr>
                <w:t>organization</w:t>
              </w:r>
            </w:hyperlink>
            <w:r w:rsidRPr="00A05A90">
              <w:rPr>
                <w:rFonts w:ascii="Times New Roman" w:hAnsi="Times New Roman"/>
                <w:sz w:val="28"/>
                <w:szCs w:val="28"/>
              </w:rPr>
              <w:t xml:space="preserve"> set up to </w:t>
            </w:r>
            <w:hyperlink r:id="rId7" w:history="1">
              <w:r w:rsidRPr="00A05A90">
                <w:rPr>
                  <w:rStyle w:val="Hyperlink"/>
                  <w:rFonts w:ascii="Times New Roman" w:hAnsi="Times New Roman"/>
                  <w:sz w:val="28"/>
                  <w:szCs w:val="28"/>
                </w:rPr>
                <w:t>collect</w:t>
              </w:r>
            </w:hyperlink>
            <w:r w:rsidRPr="00A05A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8" w:history="1">
              <w:r w:rsidRPr="00A05A90">
                <w:rPr>
                  <w:rStyle w:val="Hyperlink"/>
                  <w:rFonts w:ascii="Times New Roman" w:hAnsi="Times New Roman"/>
                  <w:sz w:val="28"/>
                  <w:szCs w:val="28"/>
                </w:rPr>
                <w:t>money</w:t>
              </w:r>
            </w:hyperlink>
            <w:r w:rsidRPr="00A05A90">
              <w:rPr>
                <w:rFonts w:ascii="Times New Roman" w:hAnsi="Times New Roman"/>
                <w:sz w:val="28"/>
                <w:szCs w:val="28"/>
              </w:rPr>
              <w:t xml:space="preserve"> for the </w:t>
            </w:r>
            <w:hyperlink r:id="rId9" w:history="1">
              <w:r w:rsidRPr="00A05A90">
                <w:rPr>
                  <w:rStyle w:val="Hyperlink"/>
                  <w:rFonts w:ascii="Times New Roman" w:hAnsi="Times New Roman"/>
                  <w:sz w:val="28"/>
                  <w:szCs w:val="28"/>
                </w:rPr>
                <w:t>needy</w:t>
              </w:r>
            </w:hyperlink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treasure hunt: find the treasure, which can be something very valuable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clue: suggestion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mystery prize: a prize which is strange or not known yet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Answers: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Brighton/Sunday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mystery prize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£5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Children</w:t>
            </w:r>
          </w:p>
        </w:tc>
      </w:tr>
      <w:tr w:rsidR="00D950DB" w:rsidRPr="00A05A90" w:rsidTr="00E16F63">
        <w:trPr>
          <w:cantSplit/>
          <w:trHeight w:val="2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gives Ss some minutes to read sentences in Exercise 2.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T has Ss listen to audio track 8.06 to circle the correct options. 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tells Ss to take notes the keywords or phrases in the dialogue that help them choose the correct answers.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explains the phrase ‘Got it!’ for Ss.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and Ss check the answers.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asks Ss to look at the bold words in the dialogue and count how many times they appear, then underline them.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Exercise 2. Listen to Part 2 and choose the correct option.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Answers: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 statue of an angel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 gate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‘library’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 language course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Got it: when you get the answers for something, you use this phrase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Bold words: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first mention: an angel, a gate, a library, a note, a zoom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second mention: the angel’s feet, the gate, the library, the note, the zoom</w:t>
            </w:r>
          </w:p>
        </w:tc>
      </w:tr>
      <w:tr w:rsidR="00D950DB" w:rsidRPr="00A05A90" w:rsidTr="00E16F63">
        <w:trPr>
          <w:cantSplit/>
          <w:trHeight w:val="2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T asks why the first time we mention these things (library, note, gate…) is different from the second. 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T tells Ss to read the Grammar box.  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From the underlined bold words in Exercise 2 and the Grammar box, T elicits the usage of ‘a/ an/ the’ from Ss.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Exercise 3. Study the Grammar box.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The usages: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The first time we mention something, we use ‘a/an’. We both use ‘a’ and ‘an’ for one thing in general. But we use ‘an’ for the words starting with a vowel (a, u, e, o, i). 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The first time we mention something, we use ‘the’.</w:t>
            </w:r>
          </w:p>
        </w:tc>
      </w:tr>
      <w:tr w:rsidR="00D950DB" w:rsidRPr="00A05A90" w:rsidTr="00E16F63">
        <w:trPr>
          <w:cantSplit/>
          <w:trHeight w:val="2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5A90">
              <w:rPr>
                <w:rFonts w:ascii="Times New Roman" w:hAnsi="Times New Roman"/>
                <w:b/>
                <w:sz w:val="28"/>
                <w:szCs w:val="28"/>
              </w:rPr>
              <w:t>Practice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b/>
                <w:sz w:val="28"/>
                <w:szCs w:val="28"/>
              </w:rPr>
              <w:t>Aims:</w:t>
            </w:r>
            <w:r w:rsidRPr="00A05A90">
              <w:rPr>
                <w:rFonts w:ascii="Times New Roman" w:hAnsi="Times New Roman"/>
                <w:sz w:val="28"/>
                <w:szCs w:val="28"/>
              </w:rPr>
              <w:t xml:space="preserve"> Help Ss identify when a/an/the are used in sentences.</w:t>
            </w:r>
          </w:p>
        </w:tc>
      </w:tr>
      <w:tr w:rsidR="00D950DB" w:rsidRPr="00A05A90" w:rsidTr="00E16F63">
        <w:trPr>
          <w:cantSplit/>
          <w:trHeight w:val="2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A05A90">
              <w:rPr>
                <w:rFonts w:ascii="Times New Roman" w:hAnsi="Times New Roman"/>
                <w:b/>
                <w:sz w:val="28"/>
                <w:szCs w:val="28"/>
              </w:rPr>
              <w:t>Find the treasure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shows a sentence with some missing articles on the slide.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Ss work in pairs to write the words on their notebooks. 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The first pair to finish with the correct answer can find the treasure on the slide to get the points.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announces the winning pair after each number.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Exercise 4. Complete the questions with a/</w:t>
            </w:r>
            <w:proofErr w:type="gramStart"/>
            <w:r w:rsidRPr="00A05A90">
              <w:rPr>
                <w:rFonts w:ascii="Times New Roman" w:hAnsi="Times New Roman"/>
                <w:sz w:val="28"/>
                <w:szCs w:val="28"/>
              </w:rPr>
              <w:t>an or</w:t>
            </w:r>
            <w:proofErr w:type="gramEnd"/>
            <w:r w:rsidRPr="00A05A90">
              <w:rPr>
                <w:rFonts w:ascii="Times New Roman" w:hAnsi="Times New Roman"/>
                <w:sz w:val="28"/>
                <w:szCs w:val="28"/>
              </w:rPr>
              <w:t xml:space="preserve"> the.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Answers: 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a/the/the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a/a/the/the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an/the/the/a/the/the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a/the/a/the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50DB" w:rsidRPr="00A05A90" w:rsidTr="00E16F63">
        <w:trPr>
          <w:cantSplit/>
          <w:trHeight w:val="2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05A9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Pair work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gives each pair a worksheet to add articles in the text where necessary.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Ss work in pairs to complete the task.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collects the first 6 answers to give points.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and Ss check together.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b/>
                <w:bCs/>
                <w:color w:val="1D1D1B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b/>
                <w:bCs/>
                <w:color w:val="1D1D1B"/>
                <w:sz w:val="28"/>
                <w:szCs w:val="28"/>
              </w:rPr>
              <w:t xml:space="preserve">Rewrite the texts adding </w:t>
            </w:r>
            <w:r w:rsidRPr="00A05A90">
              <w:rPr>
                <w:rFonts w:ascii="Times New Roman" w:hAnsi="Times New Roman"/>
                <w:b/>
                <w:bCs/>
                <w:i/>
                <w:iCs/>
                <w:color w:val="1D1D1B"/>
                <w:sz w:val="28"/>
                <w:szCs w:val="28"/>
              </w:rPr>
              <w:t xml:space="preserve">a </w:t>
            </w:r>
            <w:r w:rsidRPr="00A05A90">
              <w:rPr>
                <w:rFonts w:ascii="Times New Roman" w:hAnsi="Times New Roman"/>
                <w:b/>
                <w:bCs/>
                <w:color w:val="1D1D1B"/>
                <w:sz w:val="28"/>
                <w:szCs w:val="28"/>
              </w:rPr>
              <w:t xml:space="preserve">/ </w:t>
            </w:r>
            <w:proofErr w:type="gramStart"/>
            <w:r w:rsidRPr="00A05A90">
              <w:rPr>
                <w:rFonts w:ascii="Times New Roman" w:hAnsi="Times New Roman"/>
                <w:b/>
                <w:bCs/>
                <w:i/>
                <w:iCs/>
                <w:color w:val="1D1D1B"/>
                <w:sz w:val="28"/>
                <w:szCs w:val="28"/>
              </w:rPr>
              <w:t xml:space="preserve">an </w:t>
            </w:r>
            <w:r w:rsidRPr="00A05A90">
              <w:rPr>
                <w:rFonts w:ascii="Times New Roman" w:hAnsi="Times New Roman"/>
                <w:b/>
                <w:bCs/>
                <w:color w:val="1D1D1B"/>
                <w:sz w:val="28"/>
                <w:szCs w:val="28"/>
              </w:rPr>
              <w:t>or</w:t>
            </w:r>
            <w:proofErr w:type="gramEnd"/>
            <w:r w:rsidRPr="00A05A90">
              <w:rPr>
                <w:rFonts w:ascii="Times New Roman" w:hAnsi="Times New Roman"/>
                <w:b/>
                <w:bCs/>
                <w:color w:val="1D1D1B"/>
                <w:sz w:val="28"/>
                <w:szCs w:val="28"/>
              </w:rPr>
              <w:t xml:space="preserve"> </w:t>
            </w:r>
            <w:r w:rsidRPr="00A05A90">
              <w:rPr>
                <w:rFonts w:ascii="Times New Roman" w:hAnsi="Times New Roman"/>
                <w:b/>
                <w:bCs/>
                <w:i/>
                <w:iCs/>
                <w:color w:val="1D1D1B"/>
                <w:sz w:val="28"/>
                <w:szCs w:val="28"/>
              </w:rPr>
              <w:t xml:space="preserve">the </w:t>
            </w:r>
            <w:r w:rsidRPr="00A05A90">
              <w:rPr>
                <w:rFonts w:ascii="Times New Roman" w:hAnsi="Times New Roman"/>
                <w:b/>
                <w:bCs/>
                <w:color w:val="1D1D1B"/>
                <w:sz w:val="28"/>
                <w:szCs w:val="28"/>
              </w:rPr>
              <w:t>where necessary. The number in brackets tells you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b/>
                <w:bCs/>
                <w:color w:val="1D1D1B"/>
                <w:sz w:val="28"/>
                <w:szCs w:val="28"/>
              </w:rPr>
            </w:pPr>
            <w:proofErr w:type="gramStart"/>
            <w:r w:rsidRPr="00A05A90">
              <w:rPr>
                <w:rFonts w:ascii="Times New Roman" w:hAnsi="Times New Roman"/>
                <w:b/>
                <w:bCs/>
                <w:color w:val="1D1D1B"/>
                <w:sz w:val="28"/>
                <w:szCs w:val="28"/>
              </w:rPr>
              <w:t>how</w:t>
            </w:r>
            <w:proofErr w:type="gramEnd"/>
            <w:r w:rsidRPr="00A05A90">
              <w:rPr>
                <w:rFonts w:ascii="Times New Roman" w:hAnsi="Times New Roman"/>
                <w:b/>
                <w:bCs/>
                <w:color w:val="1D1D1B"/>
                <w:sz w:val="28"/>
                <w:szCs w:val="28"/>
              </w:rPr>
              <w:t xml:space="preserve"> many articles you need to use.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5"/>
              <w:gridCol w:w="4210"/>
            </w:tblGrid>
            <w:tr w:rsidR="00D950DB" w:rsidRPr="00A05A90" w:rsidTr="00E16F63"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50DB" w:rsidRPr="00A05A90" w:rsidRDefault="00D950DB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  <w:r w:rsidRPr="00A05A90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50DB" w:rsidRPr="00A05A90" w:rsidRDefault="00D950DB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  <w:r w:rsidRPr="00A05A90">
                    <w:rPr>
                      <w:rFonts w:ascii="Times New Roman" w:hAnsi="Times New Roman"/>
                      <w:color w:val="1D1D1B"/>
                    </w:rPr>
                    <w:t>I went shopping yesterday. I saw great shirt in new shop in town centre. Shirt was blue and red. I asked girl who works there how much it cost. It was £60, so I didn’t buy it. (5)</w:t>
                  </w:r>
                </w:p>
              </w:tc>
            </w:tr>
            <w:tr w:rsidR="00D950DB" w:rsidRPr="00A05A90" w:rsidTr="00E16F63"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50DB" w:rsidRPr="00A05A90" w:rsidRDefault="00D950DB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  <w:r w:rsidRPr="00A05A90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4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50DB" w:rsidRPr="00A05A90" w:rsidRDefault="00D950DB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  <w:r w:rsidRPr="00A05A90">
                    <w:rPr>
                      <w:rFonts w:ascii="Times New Roman" w:hAnsi="Times New Roman"/>
                    </w:rPr>
                    <w:t>There’s interesting statue in our town. Statue is woman on horse. Woman</w:t>
                  </w:r>
                </w:p>
                <w:p w:rsidR="00D950DB" w:rsidRPr="00A05A90" w:rsidRDefault="00D950DB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  <w:proofErr w:type="gramStart"/>
                  <w:r w:rsidRPr="00A05A90">
                    <w:rPr>
                      <w:rFonts w:ascii="Times New Roman" w:hAnsi="Times New Roman"/>
                    </w:rPr>
                    <w:t>was</w:t>
                  </w:r>
                  <w:proofErr w:type="gramEnd"/>
                  <w:r w:rsidRPr="00A05A90">
                    <w:rPr>
                      <w:rFonts w:ascii="Times New Roman" w:hAnsi="Times New Roman"/>
                    </w:rPr>
                    <w:t xml:space="preserve"> nurse who helped to save lots of children in the nineteenth century. (6)</w:t>
                  </w:r>
                </w:p>
              </w:tc>
            </w:tr>
            <w:tr w:rsidR="00D950DB" w:rsidRPr="00A05A90" w:rsidTr="00E16F63"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50DB" w:rsidRPr="00A05A90" w:rsidRDefault="00D950DB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  <w:r w:rsidRPr="00A05A90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50DB" w:rsidRPr="00A05A90" w:rsidRDefault="00D950DB" w:rsidP="00E16F63">
                  <w:pPr>
                    <w:pStyle w:val="NoSpacing"/>
                    <w:rPr>
                      <w:rFonts w:ascii="Times New Roman" w:hAnsi="Times New Roman"/>
                      <w:color w:val="1D1D1B"/>
                    </w:rPr>
                  </w:pPr>
                  <w:r w:rsidRPr="00A05A90">
                    <w:rPr>
                      <w:rFonts w:ascii="Times New Roman" w:hAnsi="Times New Roman"/>
                      <w:color w:val="1D1D1B"/>
                    </w:rPr>
                    <w:t>I bought new smartphone last week. Phone wasn’t very expensive but it’s got great camera.</w:t>
                  </w:r>
                </w:p>
                <w:p w:rsidR="00D950DB" w:rsidRPr="00A05A90" w:rsidRDefault="00D950DB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  <w:r w:rsidRPr="00A05A90">
                    <w:rPr>
                      <w:rFonts w:ascii="Times New Roman" w:hAnsi="Times New Roman"/>
                      <w:color w:val="1D1D1B"/>
                    </w:rPr>
                    <w:t>My friend says that camera on phone is better than on his phone – which cost £200 more. (5)</w:t>
                  </w:r>
                </w:p>
              </w:tc>
            </w:tr>
          </w:tbl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Answers: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color w:val="1D1D1B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color w:val="1D1D1B"/>
                <w:sz w:val="28"/>
                <w:szCs w:val="28"/>
              </w:rPr>
              <w:t>1 I went shopping yesterday. I saw a great shirt in a new shop in the town centre. The shirt was blue and red. I asked a/the girl who works there how much it cost. It was £60, so I didn’t buy it.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color w:val="1D1D1B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color w:val="1D1D1B"/>
                <w:sz w:val="28"/>
                <w:szCs w:val="28"/>
              </w:rPr>
              <w:t>2 There’s an interesting statue in our town. The statue is a woman on a horse. The woman was a nurse who helped to save lots of children in the nineteenth century.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color w:val="1D1D1B"/>
                <w:sz w:val="28"/>
                <w:szCs w:val="28"/>
              </w:rPr>
              <w:t>3 I bought a new smartphone last week. The phone wasn’t very expensive but it’s got a great camera. My friend says that the camera on the phone is better than on his phone – which cost £200 more.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50DB" w:rsidRPr="00A05A90" w:rsidTr="00E16F63">
        <w:trPr>
          <w:cantSplit/>
          <w:trHeight w:val="2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Further Practice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b/>
                <w:sz w:val="28"/>
                <w:szCs w:val="28"/>
              </w:rPr>
              <w:t xml:space="preserve">Aims: </w:t>
            </w:r>
            <w:r w:rsidRPr="00A05A90">
              <w:rPr>
                <w:rFonts w:ascii="Times New Roman" w:hAnsi="Times New Roman"/>
                <w:sz w:val="28"/>
                <w:szCs w:val="28"/>
              </w:rPr>
              <w:t>Help Ss practice writing about a famous place in town/city using the articles (a/</w:t>
            </w:r>
            <w:proofErr w:type="gramStart"/>
            <w:r w:rsidRPr="00A05A90">
              <w:rPr>
                <w:rFonts w:ascii="Times New Roman" w:hAnsi="Times New Roman"/>
                <w:sz w:val="28"/>
                <w:szCs w:val="28"/>
              </w:rPr>
              <w:t>an and</w:t>
            </w:r>
            <w:proofErr w:type="gramEnd"/>
            <w:r w:rsidRPr="00A05A90">
              <w:rPr>
                <w:rFonts w:ascii="Times New Roman" w:hAnsi="Times New Roman"/>
                <w:sz w:val="28"/>
                <w:szCs w:val="28"/>
              </w:rPr>
              <w:t xml:space="preserve"> the).</w:t>
            </w:r>
          </w:p>
        </w:tc>
      </w:tr>
      <w:tr w:rsidR="00D950DB" w:rsidRPr="00A05A90" w:rsidTr="00E16F63">
        <w:trPr>
          <w:cantSplit/>
          <w:trHeight w:val="198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Ss work individually to write 3-4 sentences about a famous place in their town/city. The place can be a lake, a cinema or a shopping centre.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Ss have to use the articles (a/</w:t>
            </w:r>
            <w:proofErr w:type="gramStart"/>
            <w:r w:rsidRPr="00A05A90">
              <w:rPr>
                <w:rFonts w:ascii="Times New Roman" w:hAnsi="Times New Roman"/>
                <w:sz w:val="28"/>
                <w:szCs w:val="28"/>
              </w:rPr>
              <w:t>an and</w:t>
            </w:r>
            <w:proofErr w:type="gramEnd"/>
            <w:r w:rsidRPr="00A05A90">
              <w:rPr>
                <w:rFonts w:ascii="Times New Roman" w:hAnsi="Times New Roman"/>
                <w:sz w:val="28"/>
                <w:szCs w:val="28"/>
              </w:rPr>
              <w:t xml:space="preserve"> the) they have learnt in the lesson to write the sentences.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Ss work in pairs to exchange their ideas.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T listens and gives feedback.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>Exercise 5 (Adaptation): Write about a famous place in your town/city. Work in pairs to share your ideas.</w:t>
            </w:r>
          </w:p>
          <w:p w:rsidR="00D950DB" w:rsidRPr="00A05A90" w:rsidRDefault="00D950DB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A05A90">
              <w:rPr>
                <w:rFonts w:ascii="Times New Roman" w:hAnsi="Times New Roman"/>
                <w:sz w:val="28"/>
                <w:szCs w:val="28"/>
              </w:rPr>
              <w:t xml:space="preserve">Answers: Ho Guom is a famous lake in Hanoi. It is in Hoan Kiem district. Hanoians usually go to the lake to do exercise or go sightseeing on the weekends.  </w:t>
            </w:r>
          </w:p>
        </w:tc>
      </w:tr>
    </w:tbl>
    <w:p w:rsidR="00D950DB" w:rsidRPr="00A05A90" w:rsidRDefault="00D950DB" w:rsidP="00D950DB"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 w:rsidRPr="00A05A90">
        <w:rPr>
          <w:rFonts w:ascii="Times New Roman" w:hAnsi="Times New Roman"/>
          <w:b/>
          <w:color w:val="000000"/>
          <w:sz w:val="28"/>
          <w:szCs w:val="28"/>
        </w:rPr>
        <w:t>Guides for homework:</w:t>
      </w:r>
    </w:p>
    <w:p w:rsidR="00D950DB" w:rsidRPr="00A05A90" w:rsidRDefault="00D950DB" w:rsidP="00D950DB"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 w:rsidRPr="00A05A90">
        <w:rPr>
          <w:rFonts w:ascii="Times New Roman" w:hAnsi="Times New Roman"/>
          <w:color w:val="000000"/>
          <w:sz w:val="28"/>
          <w:szCs w:val="28"/>
        </w:rPr>
        <w:t>Do exercises on Workbook pag</w:t>
      </w:r>
      <w:r w:rsidRPr="00A05A90">
        <w:rPr>
          <w:rFonts w:ascii="Times New Roman" w:hAnsi="Times New Roman"/>
          <w:sz w:val="28"/>
          <w:szCs w:val="28"/>
        </w:rPr>
        <w:t>e 73.</w:t>
      </w:r>
    </w:p>
    <w:p w:rsidR="00D950DB" w:rsidRPr="00A05A90" w:rsidRDefault="00D950DB" w:rsidP="00D950DB">
      <w:pPr>
        <w:numPr>
          <w:ilvl w:val="0"/>
          <w:numId w:val="7"/>
        </w:numPr>
        <w:spacing w:after="160" w:line="256" w:lineRule="auto"/>
        <w:ind w:left="810" w:hanging="180"/>
        <w:rPr>
          <w:color w:val="000000"/>
        </w:rPr>
      </w:pPr>
      <w:r w:rsidRPr="00A05A90">
        <w:rPr>
          <w:color w:val="000000"/>
        </w:rPr>
        <w:t xml:space="preserve">Prepare Unit </w:t>
      </w:r>
      <w:r w:rsidRPr="00A05A90">
        <w:t>8</w:t>
      </w:r>
      <w:r w:rsidRPr="00A05A90">
        <w:rPr>
          <w:color w:val="000000"/>
        </w:rPr>
        <w:t xml:space="preserve"> Lesson </w:t>
      </w:r>
      <w:r w:rsidRPr="00A05A90">
        <w:t>5</w:t>
      </w:r>
      <w:r w:rsidRPr="00A05A90">
        <w:rPr>
          <w:color w:val="000000"/>
        </w:rPr>
        <w:t xml:space="preserve"> - </w:t>
      </w:r>
      <w:r w:rsidRPr="00A05A90">
        <w:t>Listening and Vocabulary</w:t>
      </w:r>
      <w:r w:rsidRPr="00A05A90">
        <w:rPr>
          <w:color w:val="000000"/>
        </w:rPr>
        <w:t xml:space="preserve">. </w:t>
      </w:r>
    </w:p>
    <w:p w:rsidR="00D950DB" w:rsidRPr="00A05A90" w:rsidRDefault="00D950DB" w:rsidP="00D950DB">
      <w:pPr>
        <w:spacing w:line="276" w:lineRule="auto"/>
        <w:jc w:val="center"/>
        <w:rPr>
          <w:b/>
        </w:rPr>
      </w:pPr>
      <w:r>
        <w:rPr>
          <w:b/>
        </w:rPr>
        <w:t>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646A1"/>
    <w:multiLevelType w:val="multilevel"/>
    <w:tmpl w:val="AFA4DCDA"/>
    <w:lvl w:ilvl="0">
      <w:start w:val="1"/>
      <w:numFmt w:val="decimal"/>
      <w:lvlText w:val="%1."/>
      <w:lvlJc w:val="left"/>
      <w:pPr>
        <w:ind w:left="720" w:hanging="294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16CA7034"/>
    <w:multiLevelType w:val="multilevel"/>
    <w:tmpl w:val="95EE6542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22EC6826"/>
    <w:multiLevelType w:val="multilevel"/>
    <w:tmpl w:val="9C445184"/>
    <w:lvl w:ilvl="0">
      <w:start w:val="3"/>
      <w:numFmt w:val="bullet"/>
      <w:lvlText w:val="-"/>
      <w:lvlJc w:val="left"/>
      <w:pPr>
        <w:ind w:left="1275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7822A24"/>
    <w:multiLevelType w:val="multilevel"/>
    <w:tmpl w:val="E0C8EA86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48259BD"/>
    <w:multiLevelType w:val="multilevel"/>
    <w:tmpl w:val="F98C045E"/>
    <w:lvl w:ilvl="0">
      <w:start w:val="1"/>
      <w:numFmt w:val="decimal"/>
      <w:lvlText w:val="%1."/>
      <w:lvlJc w:val="left"/>
      <w:pPr>
        <w:ind w:left="850" w:hanging="285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59A262AE"/>
    <w:multiLevelType w:val="multilevel"/>
    <w:tmpl w:val="066E1824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79D0631E"/>
    <w:multiLevelType w:val="multilevel"/>
    <w:tmpl w:val="A3906E62"/>
    <w:lvl w:ilvl="0">
      <w:start w:val="1"/>
      <w:numFmt w:val="decimal"/>
      <w:lvlText w:val="%1."/>
      <w:lvlJc w:val="left"/>
      <w:pPr>
        <w:ind w:left="850" w:hanging="30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0DB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950DB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950D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950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D950DB"/>
    <w:rPr>
      <w:rFonts w:ascii="Calibri" w:eastAsia="Calibri" w:hAnsi="Calibri" w:cs="Times New Roman"/>
    </w:rPr>
  </w:style>
  <w:style w:type="table" w:styleId="TableGrid">
    <w:name w:val="Table Grid"/>
    <w:basedOn w:val="TableNormal"/>
    <w:qFormat/>
    <w:rsid w:val="00D950D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D950DB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D950DB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950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950D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950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D950DB"/>
    <w:rPr>
      <w:rFonts w:ascii="Calibri" w:eastAsia="Calibri" w:hAnsi="Calibri" w:cs="Times New Roman"/>
    </w:rPr>
  </w:style>
  <w:style w:type="table" w:styleId="TableGrid">
    <w:name w:val="Table Grid"/>
    <w:basedOn w:val="TableNormal"/>
    <w:qFormat/>
    <w:rsid w:val="00D950D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D950DB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D950DB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950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vi/dictionary/english-vietnamese/mone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ctionary.cambridge.org/vi/dictionary/english-vietnamese/colle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vi/dictionary/english-vietnamese/organizatio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ctionary.cambridge.org/vi/dictionary/english-vietnamese/ne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1065</Words>
  <Characters>6073</Characters>
  <Application>Microsoft Office Word</Application>
  <DocSecurity>0</DocSecurity>
  <Lines>50</Lines>
  <Paragraphs>14</Paragraphs>
  <ScaleCrop>false</ScaleCrop>
  <Company/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2023-08-14T09:38:00Z</dcterms:created>
  <dcterms:modified xsi:type="dcterms:W3CDTF">2023-08-14T09:38:00Z</dcterms:modified>
</cp:coreProperties>
</file>