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21859" w14:textId="77777777" w:rsidR="00BD550B" w:rsidRDefault="00BD550B" w:rsidP="00BD550B">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 xml:space="preserve">BÀI 19: VƯƠNG QUỐC PHÙ NAM     </w:t>
      </w:r>
    </w:p>
    <w:p w14:paraId="755CDA02" w14:textId="77777777" w:rsidR="00BD550B" w:rsidRPr="000B5F94" w:rsidRDefault="00BD550B" w:rsidP="00BD550B">
      <w:pPr>
        <w:keepNext/>
        <w:keepLines/>
        <w:spacing w:after="0" w:line="360" w:lineRule="auto"/>
        <w:jc w:val="center"/>
        <w:outlineLvl w:val="0"/>
      </w:pPr>
      <w:r w:rsidRPr="007029D9">
        <w:rPr>
          <w:rFonts w:ascii="Times New Roman" w:eastAsiaTheme="majorEastAsia" w:hAnsi="Times New Roman" w:cs="Times New Roman"/>
          <w:bCs/>
          <w:iCs/>
          <w:color w:val="2F5496" w:themeColor="accent1" w:themeShade="BF"/>
          <w:sz w:val="28"/>
          <w:szCs w:val="28"/>
          <w:lang w:val="vi-VN"/>
        </w:rPr>
        <w:t>Thời gian thực hiện: 2 tiết ( tiết 4</w:t>
      </w:r>
      <w:r>
        <w:rPr>
          <w:rFonts w:ascii="Times New Roman" w:eastAsiaTheme="majorEastAsia" w:hAnsi="Times New Roman" w:cs="Times New Roman"/>
          <w:bCs/>
          <w:iCs/>
          <w:color w:val="2F5496" w:themeColor="accent1" w:themeShade="BF"/>
          <w:sz w:val="28"/>
          <w:szCs w:val="28"/>
          <w:lang w:val="vi-VN"/>
        </w:rPr>
        <w:t>9</w:t>
      </w:r>
      <w:r w:rsidRPr="007029D9">
        <w:rPr>
          <w:rFonts w:ascii="Times New Roman" w:eastAsiaTheme="majorEastAsia" w:hAnsi="Times New Roman" w:cs="Times New Roman"/>
          <w:bCs/>
          <w:iCs/>
          <w:color w:val="2F5496" w:themeColor="accent1" w:themeShade="BF"/>
          <w:sz w:val="28"/>
          <w:szCs w:val="28"/>
          <w:lang w:val="vi-VN"/>
        </w:rPr>
        <w:t xml:space="preserve">, </w:t>
      </w:r>
      <w:r>
        <w:rPr>
          <w:rFonts w:ascii="Times New Roman" w:eastAsiaTheme="majorEastAsia" w:hAnsi="Times New Roman" w:cs="Times New Roman"/>
          <w:bCs/>
          <w:iCs/>
          <w:color w:val="2F5496" w:themeColor="accent1" w:themeShade="BF"/>
          <w:sz w:val="28"/>
          <w:szCs w:val="28"/>
          <w:lang w:val="vi-VN"/>
        </w:rPr>
        <w:t>50</w:t>
      </w:r>
      <w:r w:rsidRPr="007029D9">
        <w:rPr>
          <w:rFonts w:ascii="Times New Roman" w:eastAsiaTheme="majorEastAsia" w:hAnsi="Times New Roman" w:cs="Times New Roman"/>
          <w:bCs/>
          <w:iCs/>
          <w:color w:val="2F5496" w:themeColor="accent1" w:themeShade="BF"/>
          <w:sz w:val="28"/>
          <w:szCs w:val="28"/>
          <w:lang w:val="vi-VN"/>
        </w:rPr>
        <w:t xml:space="preserve"> )</w:t>
      </w:r>
      <w:r w:rsidRPr="001C6D91">
        <w:t xml:space="preserve">        </w:t>
      </w:r>
    </w:p>
    <w:p w14:paraId="06246A1A" w14:textId="77777777" w:rsidR="00BD550B" w:rsidRPr="001C6D91" w:rsidRDefault="00BD550B" w:rsidP="00BD550B">
      <w:pPr>
        <w:spacing w:after="0" w:line="360" w:lineRule="auto"/>
        <w:jc w:val="both"/>
        <w:rPr>
          <w:rFonts w:ascii="Times New Roman" w:hAnsi="Times New Roman" w:cs="Times New Roman"/>
          <w:b/>
          <w:sz w:val="28"/>
          <w:szCs w:val="28"/>
        </w:rPr>
      </w:pPr>
      <w:r w:rsidRPr="001C6D91">
        <w:rPr>
          <w:rFonts w:ascii="Times New Roman" w:hAnsi="Times New Roman" w:cs="Times New Roman"/>
          <w:b/>
          <w:sz w:val="28"/>
          <w:szCs w:val="28"/>
        </w:rPr>
        <w:t>I. MỤC TIÊU</w:t>
      </w:r>
    </w:p>
    <w:p w14:paraId="3E072629" w14:textId="77777777" w:rsidR="00BD550B" w:rsidRDefault="00BD550B" w:rsidP="00BD550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vi-VN"/>
        </w:rPr>
        <w:t>1</w:t>
      </w:r>
      <w:r w:rsidRPr="001C6D91">
        <w:rPr>
          <w:rFonts w:ascii="Times New Roman" w:hAnsi="Times New Roman" w:cs="Times New Roman"/>
          <w:b/>
          <w:sz w:val="28"/>
          <w:szCs w:val="28"/>
        </w:rPr>
        <w:t>. Năng lực</w:t>
      </w:r>
    </w:p>
    <w:p w14:paraId="334FCE02" w14:textId="77777777" w:rsidR="00BD550B" w:rsidRPr="004E6064" w:rsidRDefault="00BD550B" w:rsidP="00BD550B">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 </w:t>
      </w:r>
      <w:r w:rsidRPr="001C6D91">
        <w:rPr>
          <w:rFonts w:ascii="Times New Roman" w:hAnsi="Times New Roman" w:cs="Times New Roman"/>
          <w:sz w:val="28"/>
          <w:szCs w:val="28"/>
        </w:rPr>
        <w:t>Giải quyết được các nhiệm vụ học tập một cách độc lập, theo nhóm và thể hiện được sự sáng tạo.</w:t>
      </w:r>
    </w:p>
    <w:p w14:paraId="179EF7C6" w14:textId="77777777" w:rsidR="00BD550B" w:rsidRPr="001C6D91" w:rsidRDefault="00BD550B" w:rsidP="00BD550B">
      <w:pPr>
        <w:spacing w:after="0" w:line="360" w:lineRule="auto"/>
        <w:contextualSpacing/>
        <w:jc w:val="both"/>
        <w:rPr>
          <w:rFonts w:ascii="Times New Roman" w:hAnsi="Times New Roman"/>
          <w:b/>
          <w:color w:val="000000" w:themeColor="text1"/>
          <w:sz w:val="28"/>
          <w:szCs w:val="28"/>
          <w:lang w:val="fr-FR"/>
        </w:rPr>
      </w:pPr>
      <w:r>
        <w:rPr>
          <w:rFonts w:ascii="Times New Roman" w:hAnsi="Times New Roman" w:cs="Times New Roman"/>
          <w:sz w:val="28"/>
          <w:szCs w:val="28"/>
          <w:lang w:val="vi-VN"/>
        </w:rPr>
        <w:t xml:space="preserve">   - </w:t>
      </w:r>
      <w:r w:rsidRPr="001C6D91">
        <w:rPr>
          <w:rFonts w:ascii="Times New Roman" w:hAnsi="Times New Roman" w:cs="Times New Roman"/>
          <w:sz w:val="28"/>
          <w:szCs w:val="28"/>
        </w:rPr>
        <w:t xml:space="preserve">Góp phần phát triển năng lực giao tiếp và hợp tác qua hoạt động nhóm và trao đổi công việc với GV. </w:t>
      </w:r>
    </w:p>
    <w:p w14:paraId="489420A0" w14:textId="77777777" w:rsidR="00BD550B" w:rsidRPr="001C6D91" w:rsidRDefault="00BD550B" w:rsidP="00BD550B">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Sưu tầm và và tìm hiểu kiến thức, nguồn tư liệu liên quan đến bài học.</w:t>
      </w:r>
    </w:p>
    <w:p w14:paraId="75B46EB7" w14:textId="77777777" w:rsidR="00BD550B" w:rsidRPr="001C6D91" w:rsidRDefault="00BD550B" w:rsidP="00BD550B">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 xml:space="preserve">Nhận thức lịch sử thông qua việc tìm hiểu quá trình hình thành và phát triển của Vương quốc </w:t>
      </w:r>
      <w:r>
        <w:rPr>
          <w:rFonts w:ascii="Times New Roman" w:hAnsi="Times New Roman"/>
          <w:color w:val="000000" w:themeColor="text1"/>
          <w:sz w:val="28"/>
          <w:szCs w:val="28"/>
          <w:lang w:val="vi-VN"/>
        </w:rPr>
        <w:t>Phù Nam</w:t>
      </w:r>
      <w:r w:rsidRPr="001C6D91">
        <w:rPr>
          <w:rFonts w:ascii="Times New Roman" w:hAnsi="Times New Roman"/>
          <w:color w:val="000000" w:themeColor="text1"/>
          <w:sz w:val="28"/>
          <w:szCs w:val="28"/>
          <w:lang w:val="fr-FR"/>
        </w:rPr>
        <w:t xml:space="preserve">. </w:t>
      </w:r>
    </w:p>
    <w:p w14:paraId="26086575"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2</w:t>
      </w:r>
      <w:r w:rsidRPr="001C6D91">
        <w:rPr>
          <w:rFonts w:ascii="Times New Roman" w:hAnsi="Times New Roman"/>
          <w:b/>
          <w:color w:val="000000" w:themeColor="text1"/>
          <w:sz w:val="28"/>
          <w:szCs w:val="28"/>
          <w:lang w:val="fr-FR"/>
        </w:rPr>
        <w:t>. Phẩm chất</w:t>
      </w:r>
    </w:p>
    <w:p w14:paraId="2B290076" w14:textId="77777777" w:rsidR="00BD550B" w:rsidRPr="001C6D91" w:rsidRDefault="00BD550B" w:rsidP="00BD550B">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 xml:space="preserve">Có ý thức bảo vệ toàn vẹn lãnh thổ. </w:t>
      </w:r>
    </w:p>
    <w:p w14:paraId="5F03893B" w14:textId="77777777" w:rsidR="00BD550B" w:rsidRPr="001C6D91" w:rsidRDefault="00BD550B" w:rsidP="00BD550B">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 xml:space="preserve">Biết giữ gìn những giá trị vật chất và tinh thần cũng như truyền thống, phong tục, tập quán của người xưa để lại. </w:t>
      </w:r>
    </w:p>
    <w:p w14:paraId="25B47886" w14:textId="77777777" w:rsidR="00BD550B"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 THIẾT BỊ DẠY HỌC VÀ HỌC LIỆU</w:t>
      </w:r>
    </w:p>
    <w:p w14:paraId="17806939" w14:textId="77777777" w:rsidR="00BD550B" w:rsidRPr="009C730B" w:rsidRDefault="00BD550B" w:rsidP="00BD550B">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GV :</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Giáo án, SGV, SGK Lịch sử và Địa lí 6. Lược đồ, các tranh, ảnh liên quan đến bài học.</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Máy tính, máy chiếu (nếu có).</w:t>
      </w:r>
    </w:p>
    <w:p w14:paraId="3451808E" w14:textId="77777777" w:rsidR="00BD550B" w:rsidRPr="00823239" w:rsidRDefault="00BD550B" w:rsidP="00BD550B">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HS :</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SGK Lịch sử và Địa lí 6. Tranh ảnh, tư liệu sưu tầm liên quan đến bài học (nếu có) và dụng cụ học tập theo yêu cầu của GV.</w:t>
      </w:r>
    </w:p>
    <w:p w14:paraId="35BDA10D"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III. TIẾN TRÌNH DẠY HỌC</w:t>
      </w:r>
    </w:p>
    <w:p w14:paraId="46D844EB"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A. HOẠT ĐỘNG KHỞI ĐỘNG</w:t>
      </w:r>
      <w:r w:rsidRPr="001C6D91">
        <w:rPr>
          <w:rFonts w:ascii="Times New Roman" w:hAnsi="Times New Roman"/>
          <w:b/>
          <w:color w:val="000000" w:themeColor="text1"/>
          <w:sz w:val="28"/>
          <w:szCs w:val="28"/>
          <w:lang w:val="fr-FR"/>
        </w:rPr>
        <w:t>.</w:t>
      </w:r>
    </w:p>
    <w:p w14:paraId="71D8B300" w14:textId="77777777" w:rsidR="00BD550B" w:rsidRPr="001C6D91" w:rsidRDefault="00BD550B" w:rsidP="00BD550B">
      <w:pPr>
        <w:spacing w:after="0" w:line="360" w:lineRule="auto"/>
        <w:jc w:val="both"/>
        <w:rPr>
          <w:rFonts w:ascii="Times New Roman" w:hAnsi="Times New Roman"/>
          <w:sz w:val="28"/>
          <w:szCs w:val="28"/>
          <w:lang w:val="sv-SE"/>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bCs/>
          <w:color w:val="000000"/>
          <w:sz w:val="28"/>
          <w:szCs w:val="28"/>
          <w:lang w:val="nl-NL"/>
        </w:rPr>
        <w:t>Tạo tâm thế hứng thú cho học sinh và từng bước làm quen bài học.</w:t>
      </w:r>
    </w:p>
    <w:p w14:paraId="2157F9B8"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thực hiện: </w:t>
      </w:r>
    </w:p>
    <w:p w14:paraId="4713BEEA" w14:textId="77777777" w:rsidR="00BD550B" w:rsidRPr="001C6D91" w:rsidRDefault="00BD550B" w:rsidP="00BD550B">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Lịch sử Phù Nam dẫn dắt chúng ta trở về một thời kì xa xưa của vùng đất Nam Bộ, thuở những cư dân đầu tiên bắt đầu đến các gò đất nổi trên vùng trũng sông nước mênh mông đề dựng nhà, rộng lúa, rộng khoai. Không chỉ tìm cách thích ứng với điều kiện tự nhiên để tồn tại và phát triển, cư dân Phù Nam còn xây dựng được một vương quốc với những thành thị phát triển rực rỡ nhất khu vực Đông Nam Á trong bảy thế kỉ đầu Công </w:t>
      </w:r>
      <w:r w:rsidRPr="001C6D91">
        <w:rPr>
          <w:rFonts w:ascii="Times New Roman" w:hAnsi="Times New Roman"/>
          <w:color w:val="000000" w:themeColor="text1"/>
          <w:sz w:val="28"/>
          <w:szCs w:val="28"/>
          <w:lang w:val="fr-FR"/>
        </w:rPr>
        <w:lastRenderedPageBreak/>
        <w:t>nguyên. Để tìm hiểu rõ hơn về những vấn đề này, chúng ta cùng đi vào bài học ngày hôm nay - Bài 19: Vương quốc cổ Phù Nam.</w:t>
      </w:r>
    </w:p>
    <w:p w14:paraId="5B900440"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HOẠT ĐỘNG HÌNH THÀNH KIẾN THỨC</w:t>
      </w:r>
    </w:p>
    <w:p w14:paraId="3F000502"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Hoạt động</w:t>
      </w:r>
      <w:r>
        <w:rPr>
          <w:rFonts w:ascii="Times New Roman" w:hAnsi="Times New Roman"/>
          <w:b/>
          <w:color w:val="000000" w:themeColor="text1"/>
          <w:sz w:val="28"/>
          <w:szCs w:val="28"/>
          <w:lang w:val="vi-VN"/>
        </w:rPr>
        <w:t xml:space="preserve"> </w:t>
      </w:r>
      <w:r w:rsidRPr="001C6D91">
        <w:rPr>
          <w:rFonts w:ascii="Times New Roman" w:hAnsi="Times New Roman"/>
          <w:b/>
          <w:color w:val="000000" w:themeColor="text1"/>
          <w:sz w:val="28"/>
          <w:szCs w:val="28"/>
          <w:lang w:val="fr-FR"/>
        </w:rPr>
        <w:t>1:</w:t>
      </w:r>
      <w:r>
        <w:rPr>
          <w:rFonts w:ascii="Times New Roman" w:hAnsi="Times New Roman"/>
          <w:b/>
          <w:color w:val="000000" w:themeColor="text1"/>
          <w:sz w:val="28"/>
          <w:szCs w:val="28"/>
          <w:lang w:val="vi-VN"/>
        </w:rPr>
        <w:t xml:space="preserve"> </w:t>
      </w:r>
      <w:r w:rsidRPr="001C6D91">
        <w:rPr>
          <w:rFonts w:ascii="Times New Roman" w:hAnsi="Times New Roman"/>
          <w:b/>
          <w:color w:val="000000" w:themeColor="text1"/>
          <w:sz w:val="28"/>
          <w:szCs w:val="28"/>
          <w:lang w:val="fr-FR"/>
        </w:rPr>
        <w:t>Sự thành lập và quá trình phát triển</w:t>
      </w:r>
    </w:p>
    <w:p w14:paraId="7ECCFDEE" w14:textId="77777777" w:rsidR="00BD550B" w:rsidRPr="001C6D91" w:rsidRDefault="00BD550B" w:rsidP="00BD550B">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a. Mục tiêu:</w:t>
      </w:r>
      <w:r w:rsidRPr="001C6D91">
        <w:rPr>
          <w:rFonts w:ascii="Times New Roman" w:hAnsi="Times New Roman"/>
          <w:color w:val="000000" w:themeColor="text1"/>
          <w:sz w:val="28"/>
          <w:szCs w:val="28"/>
          <w:lang w:val="fr-FR"/>
        </w:rPr>
        <w:t xml:space="preserve"> HS mô tả được sự thành lập và quá trình phát triển</w:t>
      </w:r>
    </w:p>
    <w:p w14:paraId="19369C5C"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101" w:type="dxa"/>
        <w:tblInd w:w="108" w:type="dxa"/>
        <w:tblLook w:val="04A0" w:firstRow="1" w:lastRow="0" w:firstColumn="1" w:lastColumn="0" w:noHBand="0" w:noVBand="1"/>
      </w:tblPr>
      <w:tblGrid>
        <w:gridCol w:w="4565"/>
        <w:gridCol w:w="4536"/>
      </w:tblGrid>
      <w:tr w:rsidR="00BD550B" w:rsidRPr="001C6D91" w14:paraId="1193AF56" w14:textId="77777777" w:rsidTr="00A40C0A">
        <w:tc>
          <w:tcPr>
            <w:tcW w:w="4565" w:type="dxa"/>
          </w:tcPr>
          <w:p w14:paraId="5F192380" w14:textId="77777777" w:rsidR="00BD550B" w:rsidRPr="001C6D91" w:rsidRDefault="00BD550B"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536" w:type="dxa"/>
          </w:tcPr>
          <w:p w14:paraId="6273DA89" w14:textId="77777777" w:rsidR="00BD550B" w:rsidRPr="001C6D91" w:rsidRDefault="00BD550B"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BD550B" w:rsidRPr="001C6D91" w14:paraId="20278E26" w14:textId="77777777" w:rsidTr="00A40C0A">
        <w:tc>
          <w:tcPr>
            <w:tcW w:w="4565" w:type="dxa"/>
          </w:tcPr>
          <w:p w14:paraId="69BA297E"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yêu cầu HS đọc thông tin mục 1, quan sát Hình 10.2 (SGK trang 50) và trả lời câu hỏi:</w:t>
            </w:r>
          </w:p>
          <w:p w14:paraId="25D6A9E8"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Xác định phạm vi lãnh thổ của Vương quốc Phù Nam từ thể kỉ III đến thế kỉ V. </w:t>
            </w:r>
          </w:p>
          <w:p w14:paraId="3740E8AC"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Trình bày quá trình thành lập và suy vong của Vương quốc Phù Nam.</w:t>
            </w:r>
          </w:p>
          <w:p w14:paraId="502ADB96"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GV: Từng là một vương quốc hùng mạnh trong thế kỉ III - V nhưng đến đầu thế kỉ VI Vương quốc Phù Nam lại bị suy yếu và bị xâm chiếm vì: đất đai bị nhiễm mặn bởi những đợt biến tiến, diện tích đất canh tác cũng mất dần; tuyến đường giao thương trên biển không còn đi qua Phù Nam,... tác động đến tình hình kinh tế, xã hội của cư dân nơi đây, là nguyên nhân chính dẫn đến sự suy của Phù Nam.</w:t>
            </w:r>
          </w:p>
          <w:p w14:paraId="1736DFD0"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HS trả lời, HS khác nhận xét, bổ sung.</w:t>
            </w:r>
          </w:p>
          <w:p w14:paraId="2F34EBA1" w14:textId="77777777" w:rsidR="00BD550B" w:rsidRPr="001C6D91" w:rsidRDefault="00BD550B" w:rsidP="00A40C0A">
            <w:pPr>
              <w:spacing w:line="360" w:lineRule="auto"/>
              <w:jc w:val="both"/>
              <w:rPr>
                <w:rFonts w:ascii="Times New Roman" w:hAnsi="Times New Roman"/>
                <w:b/>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 chuyển sang nội dung mới.</w:t>
            </w:r>
          </w:p>
        </w:tc>
        <w:tc>
          <w:tcPr>
            <w:tcW w:w="4536" w:type="dxa"/>
          </w:tcPr>
          <w:p w14:paraId="1C405AC1" w14:textId="77777777" w:rsidR="00BD550B" w:rsidRPr="001C6D91" w:rsidRDefault="00BD550B"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1. Sự thành lập và quá trình phát triển</w:t>
            </w:r>
          </w:p>
          <w:p w14:paraId="6BE65ABA"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Địa bàn chủ yếu của vương quốc cổ Phù Nam thuộc Nam Bộ Việt Nam ngày nay. Phần lớn vùng đất này thường bị ngập vào mùa mưa khi nước sông Mê Công dâng lên và bị xâm nhập mặn từ biển vào mùa khô.</w:t>
            </w:r>
          </w:p>
          <w:p w14:paraId="7F338FBF"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Quá trình thành lập và suy vong của Vương quốc Phù Nam:</w:t>
            </w:r>
          </w:p>
          <w:p w14:paraId="781E8E17"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Trên cơ sở Văn hoá Óc Eo và sự ảnh hưởng của văn hoá Ấn Độ, khoảng thế kỉ I, Vương quốc cổ Phù Nam được thành lập, có phạm vị lãnh thổ chủ yếu thuộc Nam Bộ (Việt Nam ngày nay).</w:t>
            </w:r>
          </w:p>
          <w:p w14:paraId="473E045D"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Từ thế kỉ III đến thế kỉ V, Phù Nam trở thành một trong những đế chế mạnh nhất trong khu vực Đông Nam Á.</w:t>
            </w:r>
          </w:p>
          <w:p w14:paraId="313A2EF1" w14:textId="77777777" w:rsidR="00BD550B" w:rsidRPr="00823239"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Bước vào thế kỉ VI, Phù Nam dần suy yếu. Đến khoảng đầu thế kỉ VII, Phù Nam bị Chân Lạp - một vương quốc của người Khơ-mne thôn tính.</w:t>
            </w:r>
          </w:p>
        </w:tc>
      </w:tr>
    </w:tbl>
    <w:p w14:paraId="2884FCEE" w14:textId="77777777" w:rsidR="00BD550B" w:rsidRPr="001C6D91" w:rsidRDefault="00BD550B" w:rsidP="00BD550B">
      <w:pPr>
        <w:tabs>
          <w:tab w:val="left" w:pos="6431"/>
        </w:tabs>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Hoạt động 2: Hoạt động kinh tế và tổ chức xã hội</w:t>
      </w:r>
    </w:p>
    <w:p w14:paraId="10E807FC" w14:textId="77777777" w:rsidR="00BD550B" w:rsidRPr="001C6D91" w:rsidRDefault="00BD550B" w:rsidP="00BD550B">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color w:val="000000" w:themeColor="text1"/>
          <w:sz w:val="28"/>
          <w:szCs w:val="28"/>
          <w:lang w:val="fr-FR"/>
        </w:rPr>
        <w:t>HS trình bày được những nét chính về kinh tế và xã hội của Vương quốc Phù Nam</w:t>
      </w:r>
    </w:p>
    <w:p w14:paraId="30871A00"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209" w:type="dxa"/>
        <w:tblLook w:val="04A0" w:firstRow="1" w:lastRow="0" w:firstColumn="1" w:lastColumn="0" w:noHBand="0" w:noVBand="1"/>
      </w:tblPr>
      <w:tblGrid>
        <w:gridCol w:w="4390"/>
        <w:gridCol w:w="4819"/>
      </w:tblGrid>
      <w:tr w:rsidR="00BD550B" w:rsidRPr="001C6D91" w14:paraId="54BB369A" w14:textId="77777777" w:rsidTr="00A40C0A">
        <w:tc>
          <w:tcPr>
            <w:tcW w:w="4390" w:type="dxa"/>
          </w:tcPr>
          <w:p w14:paraId="49FD4878" w14:textId="77777777" w:rsidR="00BD550B" w:rsidRPr="001C6D91" w:rsidRDefault="00BD550B"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819" w:type="dxa"/>
          </w:tcPr>
          <w:p w14:paraId="14D1EE9A" w14:textId="77777777" w:rsidR="00BD550B" w:rsidRPr="001C6D91" w:rsidRDefault="00BD550B"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BD550B" w:rsidRPr="001C6D91" w14:paraId="1B158FFC" w14:textId="77777777" w:rsidTr="00A40C0A">
        <w:tc>
          <w:tcPr>
            <w:tcW w:w="4390" w:type="dxa"/>
          </w:tcPr>
          <w:p w14:paraId="2D2A95AD"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giới thiệu kiến thức - về điều kiện tự nhiên của vương quốc Phù Nam: </w:t>
            </w:r>
          </w:p>
          <w:p w14:paraId="55BCDE9F"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Có mạng lưới sông ngòi dày đặc và lượng lớn phù sa bồi đắp hằng năm của hệ thống sông Đồng Nai, sông Cửu Long. </w:t>
            </w:r>
          </w:p>
          <w:p w14:paraId="49B54C42"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Vị trí nằm sát biển, đường bờ biển dài với những vịnh biển.</w:t>
            </w:r>
          </w:p>
          <w:p w14:paraId="4B3B594A"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Những điều kiện về tự nhiên này đã ảnh hưởng đến những hoạt động kinh tế của Vương quốc Phù Nam.</w:t>
            </w:r>
          </w:p>
          <w:p w14:paraId="3EDD5981"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đọc thông tin mục 2 và quan sát Hình 19.1, Hình 19.2 :Nêu các hoạt động kinh tế và tổ chức xã hội của Vương quốc Phù Nam. </w:t>
            </w:r>
          </w:p>
          <w:p w14:paraId="4CBF79BD" w14:textId="77777777" w:rsidR="00BD550B"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yêu cầu HS thảo luận theo cặp và trả lời câu hỏi: Xã hội Phù Nam có những nét tương đồng nào so với xã hội Chăm-pa?</w:t>
            </w:r>
          </w:p>
          <w:p w14:paraId="68AE1343"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HS trả lời câu hỏi</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 HS khác nhận xét, bổ sung.</w:t>
            </w:r>
          </w:p>
          <w:p w14:paraId="7925D5BE" w14:textId="77777777" w:rsidR="00BD550B" w:rsidRPr="001C6D91" w:rsidRDefault="00BD550B" w:rsidP="00A40C0A">
            <w:pPr>
              <w:spacing w:line="360" w:lineRule="auto"/>
              <w:jc w:val="both"/>
              <w:rPr>
                <w:rFonts w:ascii="Times New Roman" w:hAnsi="Times New Roman"/>
                <w:b/>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 chuyển sang nội dung mới.</w:t>
            </w:r>
          </w:p>
        </w:tc>
        <w:tc>
          <w:tcPr>
            <w:tcW w:w="4819" w:type="dxa"/>
          </w:tcPr>
          <w:p w14:paraId="3B85C326" w14:textId="77777777" w:rsidR="00BD550B" w:rsidRPr="001C6D91" w:rsidRDefault="00BD550B" w:rsidP="00A40C0A">
            <w:pPr>
              <w:tabs>
                <w:tab w:val="left" w:pos="6431"/>
              </w:tabs>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2. Hoạt động kinh tế và tổ chức xã hội</w:t>
            </w:r>
          </w:p>
          <w:p w14:paraId="159C5CA7"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Hoạt động kinh tế: cư dân Phù Nam lấy sản xuất nông nghiệp làm chính, kết hợp với đánh bắt thuỷ - hái sản, chế tác kim hoàn, sản xuất thủ công. Trao đổi, buôn bán. Đặc biệt, ngoại thương đường biển của Phù Nam rất phát triển.</w:t>
            </w:r>
          </w:p>
          <w:p w14:paraId="2A9B2FF6" w14:textId="77777777" w:rsidR="00BD550B" w:rsidRPr="001C6D91" w:rsidRDefault="00BD550B" w:rsidP="00A40C0A">
            <w:pPr>
              <w:spacing w:line="360" w:lineRule="auto"/>
              <w:jc w:val="both"/>
            </w:pPr>
            <w:r w:rsidRPr="001C6D91">
              <w:rPr>
                <w:rFonts w:ascii="Times New Roman" w:hAnsi="Times New Roman"/>
                <w:color w:val="000000" w:themeColor="text1"/>
                <w:sz w:val="28"/>
                <w:szCs w:val="28"/>
                <w:lang w:val="fr-FR"/>
              </w:rPr>
              <w:t>- Tổ chức xã hội:</w:t>
            </w:r>
            <w:r w:rsidRPr="001C6D91">
              <w:t xml:space="preserve"> </w:t>
            </w:r>
          </w:p>
          <w:p w14:paraId="1E8BBA2D"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t xml:space="preserve">+ </w:t>
            </w:r>
            <w:r w:rsidRPr="001C6D91">
              <w:rPr>
                <w:rFonts w:ascii="Times New Roman" w:hAnsi="Times New Roman"/>
                <w:color w:val="000000" w:themeColor="text1"/>
                <w:sz w:val="28"/>
                <w:szCs w:val="28"/>
                <w:lang w:val="fr-FR"/>
              </w:rPr>
              <w:t>Phù Nam gồm nhiều tiểu quốc nên tổ chức nhà nước còn tương đối lỏng lẻo. Đứng đầu nhà nước là vua, nắm mọi quyền hành, giúp việc là các tăng lữ. quý tộc. Dưới vua là các thủ lĩnh quân sự hay thủ lĩnh địa phương chịu sự chi phối quyền lực của Phù Nam.</w:t>
            </w:r>
          </w:p>
          <w:p w14:paraId="71720099"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Xã hội Phù Nam gồm các lực lượng chính như tăng lữ, quý tộc, nông dân, thương nhân, thợ thù công.</w:t>
            </w:r>
          </w:p>
          <w:p w14:paraId="3D8DECE3"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Xã hội Phù Nam có những nét tương đồng so với xã hội Chăm-pa: </w:t>
            </w:r>
          </w:p>
          <w:p w14:paraId="08C58B52"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Là nhà nước quản chủ chuyên chế: vua đứng đầu vương quốc và có quyền lực cao nhất; dưới vua là hệ thống quan lại trong một hệ thống chính quyền có nhiều cấp bậc.</w:t>
            </w:r>
          </w:p>
          <w:p w14:paraId="1D7E8DE0"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Sự hình thành của tầng lớp thương nhân</w:t>
            </w:r>
          </w:p>
        </w:tc>
      </w:tr>
    </w:tbl>
    <w:p w14:paraId="25418692"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Hoạt động 3: Một số thành tựu văn hóa</w:t>
      </w:r>
    </w:p>
    <w:p w14:paraId="5DD46894" w14:textId="77777777" w:rsidR="00BD550B" w:rsidRPr="001C6D91" w:rsidRDefault="00BD550B" w:rsidP="00BD550B">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color w:val="000000" w:themeColor="text1"/>
          <w:sz w:val="28"/>
          <w:szCs w:val="28"/>
          <w:lang w:val="fr-FR"/>
        </w:rPr>
        <w:t>Thông qua hoạt động, HS nhận biết được một số thành tựu văn hóa của Vương quốc Phù Nam</w:t>
      </w:r>
    </w:p>
    <w:p w14:paraId="38BCD1EE" w14:textId="77777777" w:rsidR="00BD550B" w:rsidRPr="001C6D91" w:rsidRDefault="00BD550B" w:rsidP="00BD550B">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101" w:type="dxa"/>
        <w:tblInd w:w="108" w:type="dxa"/>
        <w:tblLook w:val="04A0" w:firstRow="1" w:lastRow="0" w:firstColumn="1" w:lastColumn="0" w:noHBand="0" w:noVBand="1"/>
      </w:tblPr>
      <w:tblGrid>
        <w:gridCol w:w="4140"/>
        <w:gridCol w:w="4961"/>
      </w:tblGrid>
      <w:tr w:rsidR="00BD550B" w:rsidRPr="001C6D91" w14:paraId="3B0D17EA" w14:textId="77777777" w:rsidTr="00A40C0A">
        <w:tc>
          <w:tcPr>
            <w:tcW w:w="4140" w:type="dxa"/>
          </w:tcPr>
          <w:p w14:paraId="3ECE5AF9" w14:textId="77777777" w:rsidR="00BD550B" w:rsidRPr="001C6D91" w:rsidRDefault="00BD550B"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961" w:type="dxa"/>
          </w:tcPr>
          <w:p w14:paraId="0D84CF30" w14:textId="77777777" w:rsidR="00BD550B" w:rsidRPr="001C6D91" w:rsidRDefault="00BD550B"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BD550B" w:rsidRPr="001C6D91" w14:paraId="2D8EC061" w14:textId="77777777" w:rsidTr="00A40C0A">
        <w:tc>
          <w:tcPr>
            <w:tcW w:w="4140" w:type="dxa"/>
          </w:tcPr>
          <w:p w14:paraId="005B3DAF"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thảo luận theo cặp, quan sát các Hình 19.3 – Hình 19.8 và trả lời câu hỏi: Kể tên một số thành tựu văn hóa của cư dân Phù Nam. </w:t>
            </w:r>
          </w:p>
          <w:p w14:paraId="475A159A"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HS trả lời câu hỏi</w:t>
            </w:r>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HS khác nhận xét, bổ sung.</w:t>
            </w:r>
          </w:p>
          <w:p w14:paraId="65FB832C"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w:t>
            </w:r>
          </w:p>
        </w:tc>
        <w:tc>
          <w:tcPr>
            <w:tcW w:w="4961" w:type="dxa"/>
          </w:tcPr>
          <w:p w14:paraId="7CE4091F" w14:textId="77777777" w:rsidR="00BD550B" w:rsidRPr="001C6D91" w:rsidRDefault="00BD550B"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3. Một số thành tựu văn hóa</w:t>
            </w:r>
          </w:p>
          <w:p w14:paraId="533ED7CE" w14:textId="77777777" w:rsidR="00BD550B" w:rsidRPr="001C6D91" w:rsidRDefault="00BD550B" w:rsidP="00A40C0A">
            <w:pPr>
              <w:spacing w:line="360" w:lineRule="auto"/>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Kể tên một số thành tựu văn hóa của cư dân Phù Nam.</w:t>
            </w:r>
          </w:p>
          <w:p w14:paraId="2CE9E941"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Cư dân Phù Nam có tín ngưỡng đa thần và sớm tiếp nhận các tôn giáo từ bên ngoài như Hin-đu giáo, Phật giáo. Đặc biệt, với cảng biển và giao thông đường thuỷ phát triển, Phù Nam được coi là “trạm trung chuyển” để các tôn giáo này tiếp tục trưyền bá sâu rộng hơn vào nhiều vùng đất ở Đông Nam Á.</w:t>
            </w:r>
          </w:p>
          <w:p w14:paraId="24A64047"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Nghệ thuật điêu khắc tượng, thân từ đá, gỗ của Phù Nam rất phát triển với những nét sáng tạo mang phong cách riêng - phong cách Phù Nam.</w:t>
            </w:r>
          </w:p>
          <w:p w14:paraId="18FC9938" w14:textId="77777777" w:rsidR="00BD550B" w:rsidRPr="001C6D91" w:rsidRDefault="00BD550B"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Cư dân Phù Nam ưa sử dụng đồ trang sức làm từ nhiều vật liệu khác nhau như vàng, đá quý....</w:t>
            </w:r>
          </w:p>
        </w:tc>
      </w:tr>
    </w:tbl>
    <w:p w14:paraId="58770435" w14:textId="77777777" w:rsidR="00BD550B" w:rsidRPr="001C6D91" w:rsidRDefault="00BD550B" w:rsidP="00BD550B">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C. HOẠT ĐỘNG LUYỆN TẬP</w:t>
      </w:r>
    </w:p>
    <w:p w14:paraId="68E93D38" w14:textId="77777777" w:rsidR="00BD550B" w:rsidRPr="001C6D91" w:rsidRDefault="00BD550B" w:rsidP="00BD550B">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lý thuyết . </w:t>
      </w:r>
    </w:p>
    <w:p w14:paraId="56DE709F" w14:textId="77777777" w:rsidR="00BD550B" w:rsidRPr="001C6D91" w:rsidRDefault="00BD550B" w:rsidP="00BD550B">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2E937774" w14:textId="77777777" w:rsidR="00BD550B" w:rsidRPr="00442DDD" w:rsidRDefault="00BD550B" w:rsidP="00BD550B">
      <w:pPr>
        <w:spacing w:after="0" w:line="360" w:lineRule="auto"/>
        <w:jc w:val="both"/>
        <w:rPr>
          <w:rFonts w:ascii="Times New Roman" w:hAnsi="Times New Roman"/>
          <w:bCs/>
          <w:iCs/>
          <w:color w:val="000000"/>
          <w:sz w:val="28"/>
          <w:szCs w:val="28"/>
          <w:lang w:val="nl-NL"/>
        </w:rPr>
      </w:pPr>
      <w:r w:rsidRPr="00442DDD">
        <w:rPr>
          <w:rFonts w:ascii="Times New Roman" w:hAnsi="Times New Roman"/>
          <w:bCs/>
          <w:iCs/>
          <w:color w:val="000000"/>
          <w:sz w:val="28"/>
          <w:szCs w:val="28"/>
          <w:lang w:val="nl-NL"/>
        </w:rPr>
        <w:t>- GV yêu cầu HS trả lời câu hỏi 2 phần Luyện tập SGK trang 98.</w:t>
      </w:r>
    </w:p>
    <w:p w14:paraId="6A5A61FF" w14:textId="77777777" w:rsidR="00BD550B" w:rsidRPr="001C6D91" w:rsidRDefault="00BD550B" w:rsidP="00BD550B">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D. HOẠT ĐỘNG VẬN DỤNG</w:t>
      </w:r>
    </w:p>
    <w:p w14:paraId="286E7112" w14:textId="77777777" w:rsidR="00BD550B" w:rsidRPr="001C6D91" w:rsidRDefault="00BD550B" w:rsidP="00BD550B">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thực hành. </w:t>
      </w:r>
    </w:p>
    <w:p w14:paraId="2FF47590" w14:textId="77777777" w:rsidR="00BD550B" w:rsidRPr="001C6D91" w:rsidRDefault="00BD550B" w:rsidP="00BD550B">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lastRenderedPageBreak/>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504EEDBA" w14:textId="77777777" w:rsidR="00BD550B" w:rsidRPr="001C6D91" w:rsidRDefault="00BD550B" w:rsidP="00BD550B">
      <w:pPr>
        <w:spacing w:after="0" w:line="360" w:lineRule="auto"/>
        <w:jc w:val="both"/>
        <w:rPr>
          <w:rFonts w:ascii="Times New Roman" w:hAnsi="Times New Roman"/>
          <w:bCs/>
          <w:color w:val="000000"/>
          <w:sz w:val="28"/>
          <w:szCs w:val="28"/>
          <w:lang w:val="nl-NL"/>
        </w:rPr>
      </w:pPr>
      <w:r>
        <w:rPr>
          <w:rFonts w:ascii="Times New Roman" w:hAnsi="Times New Roman"/>
          <w:bCs/>
          <w:color w:val="000000"/>
          <w:sz w:val="28"/>
          <w:szCs w:val="28"/>
          <w:lang w:val="vi-VN"/>
        </w:rPr>
        <w:t xml:space="preserve">- </w:t>
      </w:r>
      <w:r w:rsidRPr="001C6D91">
        <w:rPr>
          <w:rFonts w:ascii="Times New Roman" w:hAnsi="Times New Roman"/>
          <w:bCs/>
          <w:color w:val="000000"/>
          <w:sz w:val="28"/>
          <w:szCs w:val="28"/>
          <w:lang w:val="nl-NL"/>
        </w:rPr>
        <w:t>Tập giới thiệu những hiểu biết của em về Vương quốc Phù Nam.</w:t>
      </w:r>
    </w:p>
    <w:p w14:paraId="7F02DF4B" w14:textId="77777777" w:rsidR="00BD550B" w:rsidRPr="00442DDD" w:rsidRDefault="00BD550B" w:rsidP="00BD550B">
      <w:pPr>
        <w:spacing w:after="0" w:line="360" w:lineRule="auto"/>
        <w:jc w:val="both"/>
        <w:rPr>
          <w:rFonts w:ascii="Times New Roman" w:hAnsi="Times New Roman"/>
          <w:bCs/>
          <w:sz w:val="28"/>
          <w:szCs w:val="28"/>
          <w:lang w:val="nl-NL"/>
        </w:rPr>
      </w:pPr>
      <w:r w:rsidRPr="00442DDD">
        <w:rPr>
          <w:rFonts w:ascii="Times New Roman" w:hAnsi="Times New Roman"/>
          <w:bCs/>
          <w:sz w:val="28"/>
          <w:szCs w:val="28"/>
          <w:lang w:val="nl-NL"/>
        </w:rPr>
        <w:t>- GV nhận xét, chuẩn kiến thức và hướng dẫn HS về nhà ôn tập kiến thức đã học của học kì 2 (chương V,VI,VII )</w:t>
      </w:r>
      <w:r>
        <w:rPr>
          <w:rFonts w:ascii="Times New Roman" w:hAnsi="Times New Roman"/>
          <w:bCs/>
          <w:sz w:val="28"/>
          <w:szCs w:val="28"/>
          <w:lang w:val="vi-VN"/>
        </w:rPr>
        <w:t xml:space="preserve"> </w:t>
      </w:r>
      <w:r w:rsidRPr="00442DDD">
        <w:rPr>
          <w:rFonts w:ascii="Times New Roman" w:hAnsi="Times New Roman"/>
          <w:bCs/>
          <w:sz w:val="28"/>
          <w:szCs w:val="28"/>
          <w:lang w:val="nl-NL"/>
        </w:rPr>
        <w:t>chuẩn bị tiết ôn tập.</w:t>
      </w:r>
    </w:p>
    <w:p w14:paraId="44B688C3"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0B"/>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D550B"/>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82010"/>
  <w15:chartTrackingRefBased/>
  <w15:docId w15:val="{1058CBF5-588C-4EF2-94CD-C6BC6762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BD5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1001</Words>
  <Characters>5712</Characters>
  <Application>Microsoft Office Word</Application>
  <DocSecurity>0</DocSecurity>
  <Lines>47</Lines>
  <Paragraphs>13</Paragraphs>
  <ScaleCrop>false</ScaleCrop>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2023-08-12T04:45:00Z</dcterms:created>
  <dcterms:modified xsi:type="dcterms:W3CDTF">2023-08-12T04:46:00Z</dcterms:modified>
</cp:coreProperties>
</file>