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C2" w:rsidRPr="006842C2" w:rsidRDefault="006842C2" w:rsidP="006842C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>Tiết 39- Bài 39: THỰC HÀNH</w:t>
      </w:r>
    </w:p>
    <w:p w:rsidR="006842C2" w:rsidRPr="006842C2" w:rsidRDefault="006842C2" w:rsidP="006842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>TÌM HIỂU THÀNH TỰU CHỌN GIỐNG VẬT NUÔI  VÀ CÂY TRỒNG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>I. MỤC TIÊU: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>1.</w:t>
      </w:r>
      <w:r w:rsidRPr="006842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Năng lực 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-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tự học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,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giải quyết vấn đề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,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tư duy sáng tạo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, giao tiếp, năng lực hợp tác,  sử dụng CNTT và truyền thông, năng lực  sử dụng ngôn ngữ.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- Năng lực kiến thức sinh học, Năng lực nghiên cứu khoa học,năng lực thí nghiệm</w:t>
      </w:r>
    </w:p>
    <w:p w:rsidR="006842C2" w:rsidRPr="006842C2" w:rsidRDefault="006842C2" w:rsidP="006842C2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2. Phẩm chất</w:t>
      </w:r>
    </w:p>
    <w:p w:rsidR="006842C2" w:rsidRPr="006842C2" w:rsidRDefault="006842C2" w:rsidP="006842C2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- Giúp học sinh rèn luyện bản thân phát triển các phẩm chất tốt đẹp: yêu nước, nhân ái, chăm chỉ, trung thực, trách nhiệm </w:t>
      </w:r>
    </w:p>
    <w:p w:rsidR="006842C2" w:rsidRPr="006842C2" w:rsidRDefault="006842C2" w:rsidP="006842C2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fr-FR"/>
        </w:rPr>
        <w:t xml:space="preserve">II. THIẾT BỊ DẠY HỌC VÀ HỌC LIỆU 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6842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6842C2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Giáo án, SGK, Tranh vẽ như SGK, tiêu bản mẫu vật, tranh ảnh.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6842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2. Học sinh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6842C2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Vở ghi, SGK, Nêu và giải quyết vấn đề kết hợp hình vẽ và làm việc với SGK.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1. HOẠT ĐỘNG 1: KHỞI ĐỘNG .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6842C2">
        <w:rPr>
          <w:rFonts w:ascii="Times New Roman" w:eastAsia="Calibri" w:hAnsi="Times New Roman" w:cs="Times New Roman"/>
          <w:sz w:val="28"/>
          <w:szCs w:val="28"/>
          <w:lang w:val="pt-BR"/>
        </w:rPr>
        <w:t>Tạo tình huống khơi gợi tinh thần cho học sinh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b.Tổ chức thực hiện: 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2. HOẠT ĐỘNG 2: HÌNH THÀNH KIẾN THỨC MỚI</w:t>
      </w:r>
    </w:p>
    <w:p w:rsidR="006842C2" w:rsidRPr="006842C2" w:rsidRDefault="006842C2" w:rsidP="006842C2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Hoạt động 2.1: </w:t>
      </w:r>
      <w:r w:rsidRPr="006842C2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thành tựu giống vật nuôi và cây trồng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biết được</w:t>
      </w:r>
      <w:r w:rsidRPr="006842C2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thành tựu giống vật nuôi và cây trồng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b.Tổ chức thực hiện:</w:t>
      </w:r>
    </w:p>
    <w:tbl>
      <w:tblPr>
        <w:tblStyle w:val="TableGrid17"/>
        <w:tblW w:w="0" w:type="auto"/>
        <w:tblInd w:w="108" w:type="dxa"/>
        <w:tblLook w:val="04A0" w:firstRow="1" w:lastRow="0" w:firstColumn="1" w:lastColumn="0" w:noHBand="0" w:noVBand="1"/>
      </w:tblPr>
      <w:tblGrid>
        <w:gridCol w:w="5624"/>
        <w:gridCol w:w="3448"/>
      </w:tblGrid>
      <w:tr w:rsidR="006842C2" w:rsidRPr="006842C2" w:rsidTr="00C5690C">
        <w:tc>
          <w:tcPr>
            <w:tcW w:w="5624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6842C2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3448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6842C2" w:rsidRPr="006842C2" w:rsidTr="00C5690C">
        <w:tc>
          <w:tcPr>
            <w:tcW w:w="5624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+Sắp xếp tranh ảnh theo chủ đề thành tựu chọn giống vật nuôi, cây trồng.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Ghi nhận xét vào bảng 39.1; 39.2.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HS: Suy nghĩ, tham khảo sgk trả lời câu hỏi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GV chính xác hóa và gọi 1 học sinh nhắc lại kiến thức</w:t>
            </w:r>
          </w:p>
        </w:tc>
        <w:tc>
          <w:tcPr>
            <w:tcW w:w="3448" w:type="dxa"/>
          </w:tcPr>
          <w:p w:rsidR="006842C2" w:rsidRPr="006842C2" w:rsidRDefault="006842C2" w:rsidP="006842C2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I. Tìm hiểu thành tựu</w:t>
            </w:r>
          </w:p>
          <w:p w:rsidR="006842C2" w:rsidRPr="006842C2" w:rsidRDefault="006842C2" w:rsidP="006842C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giống vật nuôi và câytrồng</w:t>
            </w:r>
          </w:p>
        </w:tc>
      </w:tr>
    </w:tbl>
    <w:p w:rsidR="006842C2" w:rsidRPr="006842C2" w:rsidRDefault="006842C2" w:rsidP="006842C2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Hoạt động 2.2: Viết báo cáo thu hoạch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viết được báo cáo sau thực hành.</w:t>
      </w:r>
    </w:p>
    <w:p w:rsidR="006842C2" w:rsidRPr="006842C2" w:rsidRDefault="006842C2" w:rsidP="006842C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b.Tổ chức thực hiện:</w:t>
      </w:r>
    </w:p>
    <w:tbl>
      <w:tblPr>
        <w:tblStyle w:val="TableGrid17"/>
        <w:tblW w:w="0" w:type="auto"/>
        <w:tblInd w:w="108" w:type="dxa"/>
        <w:tblLook w:val="04A0" w:firstRow="1" w:lastRow="0" w:firstColumn="1" w:lastColumn="0" w:noHBand="0" w:noVBand="1"/>
      </w:tblPr>
      <w:tblGrid>
        <w:gridCol w:w="5713"/>
        <w:gridCol w:w="3359"/>
      </w:tblGrid>
      <w:tr w:rsidR="006842C2" w:rsidRPr="006842C2" w:rsidTr="00C5690C">
        <w:tc>
          <w:tcPr>
            <w:tcW w:w="5713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6842C2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3359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6842C2" w:rsidRPr="006842C2" w:rsidTr="00C5690C">
        <w:tc>
          <w:tcPr>
            <w:tcW w:w="5713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GV yêu cầu HS viết báo cáo thu hoạch.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HS: Suy nghĩ, tham khảo sgk trả lời câu hỏi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GV chính xác hóa và gọi 1 học sinh nhắc lại kiến thức</w:t>
            </w:r>
          </w:p>
        </w:tc>
        <w:tc>
          <w:tcPr>
            <w:tcW w:w="3359" w:type="dxa"/>
          </w:tcPr>
          <w:p w:rsidR="006842C2" w:rsidRPr="006842C2" w:rsidRDefault="006842C2" w:rsidP="006842C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HS viết báo cáo.</w:t>
            </w:r>
          </w:p>
        </w:tc>
      </w:tr>
    </w:tbl>
    <w:p w:rsidR="006842C2" w:rsidRPr="006842C2" w:rsidRDefault="006842C2" w:rsidP="006842C2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Bảng 39.1- Các tính trạng nổi bật và hướng sử dụng của một số giống vật nuôi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tbl>
      <w:tblPr>
        <w:tblW w:w="9166" w:type="dxa"/>
        <w:jc w:val="center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2847"/>
        <w:gridCol w:w="2298"/>
        <w:gridCol w:w="3360"/>
      </w:tblGrid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5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STT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Tên giống</w:t>
            </w:r>
          </w:p>
        </w:tc>
        <w:tc>
          <w:tcPr>
            <w:tcW w:w="2316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Hướng sử dụng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Tính trạng nổi bật</w:t>
            </w:r>
          </w:p>
        </w:tc>
      </w:tr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1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-Giống bò sữa Hà Lan.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bò Sind.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Lấy sữa.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Có khả năng chịu nóng.</w:t>
            </w:r>
          </w:p>
          <w:p w:rsidR="006842C2" w:rsidRPr="006842C2" w:rsidRDefault="006842C2" w:rsidP="00684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Cho nhiều sữa, tỉ lệ bơ cao.</w:t>
            </w:r>
          </w:p>
        </w:tc>
      </w:tr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2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-Giống lợn ỉ Móng Cái.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lợn Bớc sai.</w:t>
            </w:r>
          </w:p>
        </w:tc>
        <w:tc>
          <w:tcPr>
            <w:tcW w:w="2316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Lấy con giống.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Lấy thịt.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-Phát dục sớm, đẻ nhiều con,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nhiều nạc, tăng trọngnhanh.</w:t>
            </w:r>
          </w:p>
        </w:tc>
      </w:tr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3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gà Rôt ri.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gà Tam hoàng.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-Lấy thịt và trứng.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Tăng trọng nhanh.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Đẻ nhiều trứng.</w:t>
            </w:r>
          </w:p>
        </w:tc>
      </w:tr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4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vịt cỏ, vịt bầu.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Giống vịt Supemeat.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-Lấy thịt và trứng.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Dễ thích nghi.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Tăng trọng nhanh.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Đẻ nhiều trứng.</w:t>
            </w:r>
          </w:p>
        </w:tc>
      </w:tr>
      <w:tr w:rsidR="006842C2" w:rsidRPr="006842C2" w:rsidTr="00C5690C">
        <w:trPr>
          <w:jc w:val="center"/>
        </w:trPr>
        <w:tc>
          <w:tcPr>
            <w:tcW w:w="598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5</w:t>
            </w:r>
          </w:p>
        </w:tc>
        <w:tc>
          <w:tcPr>
            <w:tcW w:w="2867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-Giống cá rô phi đơn tính.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Chép lai.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Cá chim trắng.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Lấy thịt.</w:t>
            </w:r>
          </w:p>
        </w:tc>
        <w:tc>
          <w:tcPr>
            <w:tcW w:w="3385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Dễ thích nghi.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Tăng trọng nhanh.</w:t>
            </w:r>
          </w:p>
        </w:tc>
      </w:tr>
    </w:tbl>
    <w:p w:rsidR="006842C2" w:rsidRPr="006842C2" w:rsidRDefault="006842C2" w:rsidP="006842C2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Bảng 39.2- Tính trạng nổi bật của giống cây trồng</w:t>
      </w:r>
    </w:p>
    <w:tbl>
      <w:tblPr>
        <w:tblW w:w="9165" w:type="dxa"/>
        <w:jc w:val="center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3594"/>
        <w:gridCol w:w="4582"/>
      </w:tblGrid>
      <w:tr w:rsidR="006842C2" w:rsidRPr="006842C2" w:rsidTr="00C5690C">
        <w:trPr>
          <w:jc w:val="center"/>
        </w:trPr>
        <w:tc>
          <w:tcPr>
            <w:tcW w:w="989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STT</w:t>
            </w:r>
          </w:p>
        </w:tc>
        <w:tc>
          <w:tcPr>
            <w:tcW w:w="3594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Tên giống</w:t>
            </w:r>
          </w:p>
        </w:tc>
        <w:tc>
          <w:tcPr>
            <w:tcW w:w="4582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Tính trạng nổi bật.</w:t>
            </w:r>
          </w:p>
        </w:tc>
      </w:tr>
      <w:tr w:rsidR="006842C2" w:rsidRPr="006842C2" w:rsidTr="00C5690C">
        <w:trPr>
          <w:jc w:val="center"/>
        </w:trPr>
        <w:tc>
          <w:tcPr>
            <w:tcW w:w="989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01</w:t>
            </w:r>
          </w:p>
        </w:tc>
        <w:tc>
          <w:tcPr>
            <w:tcW w:w="3594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Giống lúa:  - CR 203.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- CM 2.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- BIR 352.</w:t>
            </w:r>
          </w:p>
        </w:tc>
        <w:tc>
          <w:tcPr>
            <w:tcW w:w="4582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Ngắn ngày, năng suất cao.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Chống chịu được rầy nâu.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Không cảm quang.</w:t>
            </w:r>
          </w:p>
        </w:tc>
      </w:tr>
      <w:tr w:rsidR="006842C2" w:rsidRPr="006842C2" w:rsidTr="00C5690C">
        <w:trPr>
          <w:jc w:val="center"/>
        </w:trPr>
        <w:tc>
          <w:tcPr>
            <w:tcW w:w="989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02</w:t>
            </w:r>
          </w:p>
        </w:tc>
        <w:tc>
          <w:tcPr>
            <w:tcW w:w="3594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Giống ngô:- Ngô lai LNV 4.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 xml:space="preserve">                  - Ngô lai LNV 20.</w:t>
            </w:r>
          </w:p>
        </w:tc>
        <w:tc>
          <w:tcPr>
            <w:tcW w:w="4582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Khả năng thích ứng rộng.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Chống đổ tốt.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Năng suất từ 8 - 12 tấn/ 1ha.</w:t>
            </w:r>
          </w:p>
        </w:tc>
      </w:tr>
      <w:tr w:rsidR="006842C2" w:rsidRPr="006842C2" w:rsidTr="00C5690C">
        <w:trPr>
          <w:jc w:val="center"/>
        </w:trPr>
        <w:tc>
          <w:tcPr>
            <w:tcW w:w="989" w:type="dxa"/>
            <w:shd w:val="clear" w:color="auto" w:fill="auto"/>
            <w:vAlign w:val="center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03</w:t>
            </w:r>
          </w:p>
        </w:tc>
        <w:tc>
          <w:tcPr>
            <w:tcW w:w="3594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 xml:space="preserve">Giống cà chua: 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Cà chua Hồng lan.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Cà chua P357.</w:t>
            </w:r>
          </w:p>
        </w:tc>
        <w:tc>
          <w:tcPr>
            <w:tcW w:w="4582" w:type="dxa"/>
            <w:shd w:val="clear" w:color="auto" w:fill="auto"/>
          </w:tcPr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Thích hợp với vùng thâm canh.</w:t>
            </w:r>
          </w:p>
          <w:p w:rsidR="006842C2" w:rsidRPr="006842C2" w:rsidRDefault="006842C2" w:rsidP="006842C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84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nl-NL"/>
              </w:rPr>
              <w:t>- Năng suất cao.</w:t>
            </w:r>
          </w:p>
        </w:tc>
      </w:tr>
    </w:tbl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 HOẠT ĐỘNG 3:LUYỆN TẬP VẬN DỤNG </w:t>
      </w:r>
    </w:p>
    <w:p w:rsidR="006842C2" w:rsidRPr="006842C2" w:rsidRDefault="006842C2" w:rsidP="006842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a. </w:t>
      </w: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Mục tiêu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842C2" w:rsidRPr="006842C2" w:rsidRDefault="006842C2" w:rsidP="006842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color w:val="000000"/>
          <w:sz w:val="28"/>
          <w:szCs w:val="28"/>
        </w:rPr>
        <w:t>Vận dụng các kiến thức vừa học quyết các vấn đề học tập và thực tiễn.</w:t>
      </w:r>
    </w:p>
    <w:p w:rsidR="006842C2" w:rsidRPr="006842C2" w:rsidRDefault="006842C2" w:rsidP="006842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b. Tổ chức thực hiện</w:t>
      </w:r>
      <w:r w:rsidRPr="006842C2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</w:pPr>
      <w:r w:rsidRPr="006842C2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>GV chia lớp thành nhiều nhóm (mỗi nhóm gồm các HS trong 1 bàn) và giao các nhiệm vụ: thảo luận trả lời các câu hỏi sau và ghi chép lại câu trả lời vào vở bài tập: hoàn thành báo cáo.</w:t>
      </w:r>
    </w:p>
    <w:p w:rsidR="006842C2" w:rsidRPr="006842C2" w:rsidRDefault="006842C2" w:rsidP="006842C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84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* HƯỚNG DẪN VỀ NHÀ:</w:t>
      </w:r>
    </w:p>
    <w:p w:rsidR="006842C2" w:rsidRPr="006842C2" w:rsidRDefault="006842C2" w:rsidP="006842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2C2">
        <w:rPr>
          <w:rFonts w:ascii="Times New Roman" w:eastAsia="Calibri" w:hAnsi="Times New Roman" w:cs="Times New Roman"/>
          <w:sz w:val="28"/>
          <w:szCs w:val="28"/>
        </w:rPr>
        <w:t>- Chuẩn bị nội dung bài tiếp theo</w:t>
      </w:r>
    </w:p>
    <w:p w:rsidR="006842C2" w:rsidRPr="006842C2" w:rsidRDefault="006842C2" w:rsidP="006842C2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nl-NL" w:eastAsia="zh-CN"/>
        </w:rPr>
      </w:pPr>
      <w:r w:rsidRPr="006842C2">
        <w:rPr>
          <w:rFonts w:ascii="Times New Roman" w:eastAsia="SimSun" w:hAnsi="Times New Roman" w:cs="Times New Roman"/>
          <w:sz w:val="28"/>
          <w:szCs w:val="28"/>
          <w:lang w:val="nl-NL" w:eastAsia="zh-CN"/>
        </w:rPr>
        <w:t>________________________________________________________________</w:t>
      </w:r>
    </w:p>
    <w:p w:rsidR="006842C2" w:rsidRPr="006842C2" w:rsidRDefault="006842C2" w:rsidP="006842C2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nl-NL" w:eastAsia="zh-CN"/>
        </w:rPr>
      </w:pPr>
    </w:p>
    <w:p w:rsidR="00EC2847" w:rsidRPr="00EC2847" w:rsidRDefault="00EC2847" w:rsidP="006842C2">
      <w:bookmarkStart w:id="0" w:name="_GoBack"/>
      <w:bookmarkEnd w:id="0"/>
    </w:p>
    <w:sectPr w:rsidR="00EC2847" w:rsidRPr="00EC2847" w:rsidSect="004C5E03">
      <w:headerReference w:type="default" r:id="rId6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6842C2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6842C2">
          <w:rPr>
            <w:b/>
            <w:noProof/>
            <w:sz w:val="24"/>
          </w:rPr>
          <w:t>2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6842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1510ED"/>
    <w:rsid w:val="00194344"/>
    <w:rsid w:val="00196487"/>
    <w:rsid w:val="001A5E81"/>
    <w:rsid w:val="001D13D9"/>
    <w:rsid w:val="0020247F"/>
    <w:rsid w:val="00225834"/>
    <w:rsid w:val="002322B8"/>
    <w:rsid w:val="006842C2"/>
    <w:rsid w:val="006D67FC"/>
    <w:rsid w:val="006E0395"/>
    <w:rsid w:val="00726DCF"/>
    <w:rsid w:val="0079331A"/>
    <w:rsid w:val="007D2548"/>
    <w:rsid w:val="00820515"/>
    <w:rsid w:val="008E65B1"/>
    <w:rsid w:val="009E7FA9"/>
    <w:rsid w:val="00A4682C"/>
    <w:rsid w:val="00A640EE"/>
    <w:rsid w:val="00B3029B"/>
    <w:rsid w:val="00B42435"/>
    <w:rsid w:val="00C377F9"/>
    <w:rsid w:val="00C40E9C"/>
    <w:rsid w:val="00C4453F"/>
    <w:rsid w:val="00D112EB"/>
    <w:rsid w:val="00D16B00"/>
    <w:rsid w:val="00D71776"/>
    <w:rsid w:val="00D87F91"/>
    <w:rsid w:val="00DF469F"/>
    <w:rsid w:val="00E57956"/>
    <w:rsid w:val="00E822F6"/>
    <w:rsid w:val="00E900BF"/>
    <w:rsid w:val="00E93CFC"/>
    <w:rsid w:val="00EC2847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2023-08-14T15:29:00Z</dcterms:created>
  <dcterms:modified xsi:type="dcterms:W3CDTF">2023-08-14T15:29:00Z</dcterms:modified>
</cp:coreProperties>
</file>