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10E" w:rsidRPr="001D610E" w:rsidRDefault="001D610E" w:rsidP="001D610E">
      <w:pPr>
        <w:jc w:val="center"/>
        <w:rPr>
          <w:b/>
          <w:sz w:val="28"/>
          <w:szCs w:val="28"/>
          <w:lang w:val="nl-NL"/>
        </w:rPr>
      </w:pPr>
      <w:r w:rsidRPr="001D610E">
        <w:rPr>
          <w:b/>
          <w:sz w:val="28"/>
          <w:szCs w:val="28"/>
          <w:lang w:val="nl-NL"/>
        </w:rPr>
        <w:t>TIẾT 50 – BÀI 49: CƠ QUAN PHÂN TÍCH THỊ GIÁC</w:t>
      </w:r>
    </w:p>
    <w:p w:rsidR="001D610E" w:rsidRPr="001D610E" w:rsidRDefault="001D610E" w:rsidP="001D610E">
      <w:pPr>
        <w:jc w:val="both"/>
        <w:rPr>
          <w:b/>
          <w:sz w:val="28"/>
          <w:szCs w:val="28"/>
        </w:rPr>
      </w:pPr>
    </w:p>
    <w:p w:rsidR="001D610E" w:rsidRPr="001D610E" w:rsidRDefault="001D610E" w:rsidP="001D610E">
      <w:pPr>
        <w:jc w:val="both"/>
        <w:rPr>
          <w:b/>
          <w:sz w:val="28"/>
          <w:szCs w:val="28"/>
        </w:rPr>
      </w:pPr>
      <w:r w:rsidRPr="001D610E">
        <w:rPr>
          <w:b/>
          <w:sz w:val="28"/>
          <w:szCs w:val="28"/>
        </w:rPr>
        <w:t xml:space="preserve">1. Hoạt động khởi động: </w:t>
      </w:r>
    </w:p>
    <w:p w:rsidR="001D610E" w:rsidRPr="001D610E" w:rsidRDefault="001D610E" w:rsidP="001D610E">
      <w:pPr>
        <w:autoSpaceDE w:val="0"/>
        <w:autoSpaceDN w:val="0"/>
        <w:adjustRightInd w:val="0"/>
        <w:jc w:val="both"/>
        <w:rPr>
          <w:sz w:val="28"/>
          <w:szCs w:val="28"/>
        </w:rPr>
      </w:pPr>
      <w:r w:rsidRPr="001D610E">
        <w:rPr>
          <w:b/>
          <w:sz w:val="28"/>
          <w:szCs w:val="28"/>
        </w:rPr>
        <w:t>Mục tiêu:</w:t>
      </w:r>
      <w:r w:rsidRPr="001D610E">
        <w:rPr>
          <w:sz w:val="28"/>
          <w:szCs w:val="28"/>
        </w:rPr>
        <w:t xml:space="preserve"> Tạo hứng thú cho hs</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HS: Hoạt động cá nhân</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GV: Yêu cầu học sinh làm thí nghiệm sau:</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Đặt 1 bút bi có màu trước mắt, cách mắ 25cm, em có đọc được chữ trên bút bi không? Có thấy rõ màu không?</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Chuyển dần bút sang phải giữ nguyên khoảng cách nhưng mắt vẫn hướng về phía trước. Em có thấy rõ màu và chữ nữa không? Vì sao?</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HS: </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Tiến hành làm thí nghiệm và trả lời câu hỏi đã đưa ra( riêng câu hỏi vì sao học sinh ko trả lời được)</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Một vài học sinh báo cáo kết quả, nhận xét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GV: Nhận xét và rút ra KL: Khi để bút trước mắt ta nhìn thấy roc nhưng khi chuyển dần sang phải ko nhìn thấy rõ vì sao? Để trả lời câu hỏi này chúng ta cùng nghiên cứu bài học hôm nay</w:t>
      </w:r>
    </w:p>
    <w:p w:rsidR="001D610E" w:rsidRPr="001D610E" w:rsidRDefault="001D610E" w:rsidP="001D610E">
      <w:pPr>
        <w:jc w:val="both"/>
        <w:rPr>
          <w:b/>
          <w:sz w:val="28"/>
          <w:szCs w:val="28"/>
        </w:rPr>
      </w:pPr>
      <w:r w:rsidRPr="001D610E">
        <w:rPr>
          <w:b/>
          <w:sz w:val="28"/>
          <w:szCs w:val="28"/>
          <w:lang w:val="vi-VN"/>
        </w:rPr>
        <w:t>2. Hoạt động hình thành kiến thức:</w:t>
      </w:r>
    </w:p>
    <w:p w:rsidR="001D610E" w:rsidRPr="001D610E" w:rsidRDefault="001D610E" w:rsidP="001D610E">
      <w:pPr>
        <w:autoSpaceDE w:val="0"/>
        <w:autoSpaceDN w:val="0"/>
        <w:adjustRightInd w:val="0"/>
        <w:jc w:val="both"/>
        <w:rPr>
          <w:sz w:val="28"/>
          <w:szCs w:val="28"/>
        </w:rPr>
      </w:pPr>
      <w:r w:rsidRPr="001D610E">
        <w:rPr>
          <w:b/>
          <w:sz w:val="28"/>
          <w:szCs w:val="28"/>
        </w:rPr>
        <w:t>Mục tiêu:</w:t>
      </w:r>
      <w:r w:rsidRPr="001D610E">
        <w:rPr>
          <w:sz w:val="28"/>
          <w:szCs w:val="28"/>
          <w:lang w:val="vi-VN"/>
        </w:rPr>
        <w:t xml:space="preserve"> </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-Xác định rõ các thành phần của một cơ quan phân tích , nêu đợc ý nghĩa của cơ quan phân tích đối với cơ thể.</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Mô tả đợc các thành phần chính  của cơ quan thụ cảm thị giác, nêu rõ đợc cấu tạo của màng lới trong màng mắt.</w:t>
      </w:r>
    </w:p>
    <w:p w:rsidR="001D610E" w:rsidRPr="001D610E" w:rsidRDefault="001D610E" w:rsidP="001D610E">
      <w:pPr>
        <w:jc w:val="both"/>
        <w:rPr>
          <w:b/>
          <w:sz w:val="28"/>
          <w:szCs w:val="28"/>
        </w:rPr>
      </w:pPr>
      <w:r w:rsidRPr="001D610E">
        <w:rPr>
          <w:sz w:val="28"/>
          <w:szCs w:val="28"/>
          <w:lang w:val="vi-VN"/>
        </w:rPr>
        <w:t>- Giải thích đợc cơ chế của mắt để nhìn rõ vật</w:t>
      </w:r>
    </w:p>
    <w:tbl>
      <w:tblPr>
        <w:tblW w:w="9150" w:type="dxa"/>
        <w:tblInd w:w="216" w:type="dxa"/>
        <w:tblLayout w:type="fixed"/>
        <w:tblLook w:val="04A0" w:firstRow="1" w:lastRow="0" w:firstColumn="1" w:lastColumn="0" w:noHBand="0" w:noVBand="1"/>
      </w:tblPr>
      <w:tblGrid>
        <w:gridCol w:w="5447"/>
        <w:gridCol w:w="3703"/>
      </w:tblGrid>
      <w:tr w:rsidR="001D610E" w:rsidRPr="001D610E" w:rsidTr="002B190E">
        <w:trPr>
          <w:trHeight w:val="1"/>
        </w:trPr>
        <w:tc>
          <w:tcPr>
            <w:tcW w:w="5451" w:type="dxa"/>
            <w:tcBorders>
              <w:top w:val="single" w:sz="4" w:space="0" w:color="000000"/>
              <w:left w:val="single" w:sz="4" w:space="0" w:color="000000"/>
              <w:bottom w:val="single" w:sz="4" w:space="0" w:color="000000"/>
              <w:right w:val="single" w:sz="4" w:space="0" w:color="000000"/>
            </w:tcBorders>
            <w:shd w:val="clear" w:color="auto" w:fill="FFFFFF"/>
          </w:tcPr>
          <w:p w:rsidR="001D610E" w:rsidRPr="001D610E" w:rsidRDefault="001D610E" w:rsidP="001D610E">
            <w:pPr>
              <w:keepNext/>
              <w:autoSpaceDE w:val="0"/>
              <w:autoSpaceDN w:val="0"/>
              <w:adjustRightInd w:val="0"/>
              <w:jc w:val="center"/>
              <w:rPr>
                <w:b/>
                <w:bCs/>
                <w:sz w:val="28"/>
                <w:szCs w:val="28"/>
                <w:lang w:val="vi-VN"/>
              </w:rPr>
            </w:pPr>
          </w:p>
          <w:p w:rsidR="001D610E" w:rsidRPr="001D610E" w:rsidRDefault="001D610E" w:rsidP="001D610E">
            <w:pPr>
              <w:keepNext/>
              <w:autoSpaceDE w:val="0"/>
              <w:autoSpaceDN w:val="0"/>
              <w:adjustRightInd w:val="0"/>
              <w:jc w:val="center"/>
              <w:rPr>
                <w:rFonts w:ascii="Calibri" w:hAnsi="Calibri" w:cs="Calibri"/>
                <w:sz w:val="28"/>
                <w:szCs w:val="28"/>
                <w:lang w:val="vi-VN"/>
              </w:rPr>
            </w:pPr>
            <w:r w:rsidRPr="001D610E">
              <w:rPr>
                <w:b/>
                <w:bCs/>
                <w:sz w:val="28"/>
                <w:szCs w:val="28"/>
                <w:lang w:val="vi-VN"/>
              </w:rPr>
              <w:t>HOẠT ĐỘNG CỦA GV VÀ HS</w:t>
            </w:r>
          </w:p>
        </w:tc>
        <w:tc>
          <w:tcPr>
            <w:tcW w:w="3706" w:type="dxa"/>
            <w:tcBorders>
              <w:top w:val="single" w:sz="4" w:space="0" w:color="000000"/>
              <w:left w:val="single" w:sz="4" w:space="0" w:color="000000"/>
              <w:bottom w:val="single" w:sz="4" w:space="0" w:color="000000"/>
              <w:right w:val="single" w:sz="4" w:space="0" w:color="000000"/>
            </w:tcBorders>
            <w:shd w:val="clear" w:color="auto" w:fill="FFFFFF"/>
            <w:hideMark/>
          </w:tcPr>
          <w:p w:rsidR="001D610E" w:rsidRPr="001D610E" w:rsidRDefault="001D610E" w:rsidP="001D610E">
            <w:pPr>
              <w:keepNext/>
              <w:autoSpaceDE w:val="0"/>
              <w:autoSpaceDN w:val="0"/>
              <w:adjustRightInd w:val="0"/>
              <w:spacing w:before="240" w:after="60"/>
              <w:jc w:val="center"/>
              <w:rPr>
                <w:rFonts w:ascii="Calibri" w:hAnsi="Calibri" w:cs="Calibri"/>
                <w:sz w:val="28"/>
                <w:szCs w:val="28"/>
                <w:lang w:val="en"/>
              </w:rPr>
            </w:pPr>
            <w:r w:rsidRPr="001D610E">
              <w:rPr>
                <w:b/>
                <w:bCs/>
                <w:sz w:val="28"/>
                <w:szCs w:val="28"/>
                <w:lang w:val="en"/>
              </w:rPr>
              <w:t>NỘI DUNG</w:t>
            </w:r>
          </w:p>
        </w:tc>
      </w:tr>
      <w:tr w:rsidR="001D610E" w:rsidRPr="001D610E" w:rsidTr="002B190E">
        <w:trPr>
          <w:trHeight w:val="1"/>
        </w:trPr>
        <w:tc>
          <w:tcPr>
            <w:tcW w:w="5451" w:type="dxa"/>
            <w:tcBorders>
              <w:top w:val="single" w:sz="4" w:space="0" w:color="000000"/>
              <w:left w:val="single" w:sz="4" w:space="0" w:color="000000"/>
              <w:bottom w:val="single" w:sz="4" w:space="0" w:color="000000"/>
              <w:right w:val="single" w:sz="4" w:space="0" w:color="000000"/>
            </w:tcBorders>
            <w:shd w:val="clear" w:color="auto" w:fill="FFFFFF"/>
          </w:tcPr>
          <w:p w:rsidR="001D610E" w:rsidRPr="001D610E" w:rsidRDefault="001D610E" w:rsidP="001D610E">
            <w:pPr>
              <w:autoSpaceDE w:val="0"/>
              <w:autoSpaceDN w:val="0"/>
              <w:adjustRightInd w:val="0"/>
              <w:jc w:val="both"/>
              <w:rPr>
                <w:b/>
                <w:bCs/>
                <w:sz w:val="28"/>
                <w:szCs w:val="28"/>
                <w:lang w:val="vi-VN"/>
              </w:rPr>
            </w:pPr>
            <w:r w:rsidRPr="001D610E">
              <w:rPr>
                <w:b/>
                <w:bCs/>
                <w:sz w:val="28"/>
                <w:szCs w:val="28"/>
                <w:lang w:val="en"/>
              </w:rPr>
              <w:t>Hoạt động 1.Tìm hiểu các thành phần của một c</w:t>
            </w:r>
            <w:r w:rsidRPr="001D610E">
              <w:rPr>
                <w:b/>
                <w:bCs/>
                <w:sz w:val="28"/>
                <w:szCs w:val="28"/>
                <w:lang w:val="vi-VN"/>
              </w:rPr>
              <w:t>ơ quan phân tích.</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HS: Hoạt động cặp đôi </w:t>
            </w:r>
          </w:p>
          <w:p w:rsidR="001D610E" w:rsidRPr="001D610E" w:rsidRDefault="001D610E" w:rsidP="001D610E">
            <w:pPr>
              <w:autoSpaceDE w:val="0"/>
              <w:autoSpaceDN w:val="0"/>
              <w:adjustRightInd w:val="0"/>
              <w:jc w:val="both"/>
              <w:rPr>
                <w:sz w:val="28"/>
                <w:szCs w:val="28"/>
                <w:lang w:val="vi-VN"/>
              </w:rPr>
            </w:pPr>
            <w:r w:rsidRPr="001D610E">
              <w:rPr>
                <w:b/>
                <w:sz w:val="28"/>
                <w:szCs w:val="28"/>
              </w:rPr>
              <w:t>B1:</w:t>
            </w:r>
            <w:r w:rsidRPr="001D610E">
              <w:rPr>
                <w:sz w:val="28"/>
                <w:szCs w:val="28"/>
                <w:lang w:val="vi-VN"/>
              </w:rPr>
              <w:t>GV: yêu cầu học sinh nghiên cứu thông tin SGK rồi cho biết: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1 cơ quan phân tích nói chung gồm những bộ phận nào? Ý nghĩa của cơ quan phân tích.</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Phân biệt cơ quan phân tích với cơ quan thụ cảm.</w:t>
            </w:r>
          </w:p>
          <w:p w:rsidR="001D610E" w:rsidRPr="001D610E" w:rsidRDefault="001D610E" w:rsidP="001D610E">
            <w:pPr>
              <w:autoSpaceDE w:val="0"/>
              <w:autoSpaceDN w:val="0"/>
              <w:adjustRightInd w:val="0"/>
              <w:jc w:val="both"/>
              <w:rPr>
                <w:sz w:val="28"/>
                <w:szCs w:val="28"/>
                <w:lang w:val="vi-VN"/>
              </w:rPr>
            </w:pPr>
            <w:r w:rsidRPr="001D610E">
              <w:rPr>
                <w:b/>
                <w:sz w:val="28"/>
                <w:szCs w:val="28"/>
              </w:rPr>
              <w:t>B2+3:</w:t>
            </w:r>
            <w:r w:rsidRPr="001D610E">
              <w:rPr>
                <w:sz w:val="28"/>
                <w:szCs w:val="28"/>
                <w:lang w:val="vi-VN"/>
              </w:rPr>
              <w:t>HS nghiên cứu TT SGKthảo luận cặp đôi trả lời. Đại diện cặp báo cáo kết quả hoặc nhận xét</w:t>
            </w:r>
          </w:p>
          <w:p w:rsidR="001D610E" w:rsidRPr="001D610E" w:rsidRDefault="001D610E" w:rsidP="001D610E">
            <w:pPr>
              <w:autoSpaceDE w:val="0"/>
              <w:autoSpaceDN w:val="0"/>
              <w:adjustRightInd w:val="0"/>
              <w:jc w:val="both"/>
              <w:rPr>
                <w:sz w:val="28"/>
                <w:szCs w:val="28"/>
                <w:lang w:val="da-DK"/>
              </w:rPr>
            </w:pPr>
            <w:r w:rsidRPr="001D610E">
              <w:rPr>
                <w:b/>
                <w:sz w:val="28"/>
                <w:szCs w:val="28"/>
                <w:lang w:val="da-DK"/>
              </w:rPr>
              <w:t>B4</w:t>
            </w:r>
            <w:r w:rsidRPr="001D610E">
              <w:rPr>
                <w:sz w:val="28"/>
                <w:szCs w:val="28"/>
                <w:lang w:val="da-DK"/>
              </w:rPr>
              <w:t>:GV nhận xét và rút ra KL</w:t>
            </w:r>
          </w:p>
          <w:p w:rsidR="001D610E" w:rsidRPr="001D610E" w:rsidRDefault="001D610E" w:rsidP="001D610E">
            <w:pPr>
              <w:autoSpaceDE w:val="0"/>
              <w:autoSpaceDN w:val="0"/>
              <w:adjustRightInd w:val="0"/>
              <w:jc w:val="both"/>
              <w:rPr>
                <w:b/>
                <w:bCs/>
                <w:sz w:val="28"/>
                <w:szCs w:val="28"/>
                <w:lang w:val="vi-VN"/>
              </w:rPr>
            </w:pPr>
            <w:r w:rsidRPr="001D610E">
              <w:rPr>
                <w:b/>
                <w:bCs/>
                <w:sz w:val="28"/>
                <w:szCs w:val="28"/>
                <w:lang w:val="da-DK"/>
              </w:rPr>
              <w:t>Hoạt động 2. Tìm hiểu c</w:t>
            </w:r>
            <w:r w:rsidRPr="001D610E">
              <w:rPr>
                <w:b/>
                <w:bCs/>
                <w:sz w:val="28"/>
                <w:szCs w:val="28"/>
                <w:lang w:val="vi-VN"/>
              </w:rPr>
              <w:t xml:space="preserve">ơ quan phân tích </w:t>
            </w:r>
            <w:r w:rsidRPr="001D610E">
              <w:rPr>
                <w:b/>
                <w:bCs/>
                <w:sz w:val="28"/>
                <w:szCs w:val="28"/>
                <w:lang w:val="vi-VN"/>
              </w:rPr>
              <w:lastRenderedPageBreak/>
              <w:t>thị giác.</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H: Hoạt động nhóm</w:t>
            </w:r>
          </w:p>
          <w:p w:rsidR="001D610E" w:rsidRPr="001D610E" w:rsidRDefault="001D610E" w:rsidP="001D610E">
            <w:pPr>
              <w:autoSpaceDE w:val="0"/>
              <w:autoSpaceDN w:val="0"/>
              <w:adjustRightInd w:val="0"/>
              <w:jc w:val="both"/>
              <w:rPr>
                <w:sz w:val="28"/>
                <w:szCs w:val="28"/>
                <w:lang w:val="vi-VN"/>
              </w:rPr>
            </w:pPr>
            <w:r w:rsidRPr="001D610E">
              <w:rPr>
                <w:b/>
                <w:sz w:val="28"/>
                <w:szCs w:val="28"/>
              </w:rPr>
              <w:t>B1:</w:t>
            </w:r>
            <w:r w:rsidRPr="001D610E">
              <w:rPr>
                <w:sz w:val="28"/>
                <w:szCs w:val="28"/>
                <w:lang w:val="vi-VN"/>
              </w:rPr>
              <w:t>GV yêu cầu học sinh quan sát H.49.1, 2 hoàn thành   bài tập điền từ SGK  /156.</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Từ kết quả bài tập điền từ và quan sát hình trình bày cấu tạo và chức năng từng thành phần cầu mắt dưới dạng sơ đồ</w:t>
            </w:r>
          </w:p>
          <w:p w:rsidR="001D610E" w:rsidRPr="001D610E" w:rsidRDefault="001D610E" w:rsidP="001D610E">
            <w:pPr>
              <w:autoSpaceDE w:val="0"/>
              <w:autoSpaceDN w:val="0"/>
              <w:adjustRightInd w:val="0"/>
              <w:jc w:val="both"/>
              <w:rPr>
                <w:sz w:val="28"/>
                <w:szCs w:val="28"/>
                <w:lang w:val="vi-VN"/>
              </w:rPr>
            </w:pPr>
            <w:r w:rsidRPr="001D610E">
              <w:rPr>
                <w:b/>
                <w:sz w:val="28"/>
                <w:szCs w:val="28"/>
              </w:rPr>
              <w:t>B2+3:</w:t>
            </w:r>
            <w:r w:rsidRPr="001D610E">
              <w:rPr>
                <w:sz w:val="28"/>
                <w:szCs w:val="28"/>
                <w:lang w:val="vi-VN"/>
              </w:rPr>
              <w:t>HS: Quan sát H.49.1, 2 thảo luận nhóm thực hiện nhiệm vụ GV giao. Đại diện nhóm báo cáo kết quả hoặc nhận xét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GV: Nhận xét rút ra KL: </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Cơ vận động mắt.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Màng cứng.</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Màng mạch.</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Màng lưới.</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Tế bào cảm thụ thị giác.</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HS: Hoạt động cặp đôi</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GV yêu cầu học sinh quan sát H49.3 kết hợp TTSG:</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Trình bày cấu tạo của màng lưới? </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Nêu sự khác nhau giữa tế bào nón và tế bào que?</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Vì sao ảnh của vật hiện trên điểm vàng lại nhìn rõ nhất còn ảnh hiện ở điểm mù thì không nhìn thấy?</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Vì sao khi trời tối không nhìn rõ màu sắc của vật?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Giải thích kết quả thí nghiệm đã thực hiện phần khởi động</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HS: Nghiên cứu TT kết hợp quan sát hình thảo luận nhóm trả lời. Đại diện nhóm báo cáo kết quả hoặc nhận xét.</w:t>
            </w:r>
          </w:p>
          <w:p w:rsidR="001D610E" w:rsidRPr="001D610E" w:rsidRDefault="001D610E" w:rsidP="001D610E">
            <w:pPr>
              <w:autoSpaceDE w:val="0"/>
              <w:autoSpaceDN w:val="0"/>
              <w:adjustRightInd w:val="0"/>
              <w:jc w:val="both"/>
              <w:rPr>
                <w:sz w:val="28"/>
                <w:szCs w:val="28"/>
                <w:lang w:val="da-DK"/>
              </w:rPr>
            </w:pPr>
            <w:r w:rsidRPr="001D610E">
              <w:rPr>
                <w:b/>
                <w:sz w:val="28"/>
                <w:szCs w:val="28"/>
                <w:lang w:val="da-DK"/>
              </w:rPr>
              <w:t>B4</w:t>
            </w:r>
            <w:r w:rsidRPr="001D610E">
              <w:rPr>
                <w:sz w:val="28"/>
                <w:szCs w:val="28"/>
                <w:lang w:val="da-DK"/>
              </w:rPr>
              <w:t>:GV nhận xét và rút ra KL</w:t>
            </w:r>
          </w:p>
          <w:p w:rsidR="001D610E" w:rsidRPr="001D610E" w:rsidRDefault="001D610E" w:rsidP="001D610E">
            <w:pPr>
              <w:autoSpaceDE w:val="0"/>
              <w:autoSpaceDN w:val="0"/>
              <w:adjustRightInd w:val="0"/>
              <w:jc w:val="both"/>
              <w:rPr>
                <w:sz w:val="28"/>
                <w:szCs w:val="28"/>
                <w:lang w:val="da-DK"/>
              </w:rPr>
            </w:pPr>
            <w:r w:rsidRPr="001D610E">
              <w:rPr>
                <w:sz w:val="28"/>
                <w:szCs w:val="28"/>
                <w:lang w:val="da-DK"/>
              </w:rPr>
              <w:t>*HS: Hoạt động cặp đôi</w:t>
            </w:r>
          </w:p>
          <w:p w:rsidR="001D610E" w:rsidRPr="001D610E" w:rsidRDefault="001D610E" w:rsidP="001D610E">
            <w:pPr>
              <w:autoSpaceDE w:val="0"/>
              <w:autoSpaceDN w:val="0"/>
              <w:adjustRightInd w:val="0"/>
              <w:jc w:val="both"/>
              <w:rPr>
                <w:sz w:val="28"/>
                <w:szCs w:val="28"/>
                <w:lang w:val="da-DK"/>
              </w:rPr>
            </w:pPr>
            <w:r w:rsidRPr="001D610E">
              <w:rPr>
                <w:sz w:val="28"/>
                <w:szCs w:val="28"/>
                <w:lang w:val="da-DK"/>
              </w:rPr>
              <w:t>GV yêu cầu học sinh nghiên cứu TTSGK kết hợp quan sát H49.4 rồi:</w:t>
            </w:r>
          </w:p>
          <w:p w:rsidR="001D610E" w:rsidRPr="001D610E" w:rsidRDefault="001D610E" w:rsidP="001D610E">
            <w:pPr>
              <w:autoSpaceDE w:val="0"/>
              <w:autoSpaceDN w:val="0"/>
              <w:adjustRightInd w:val="0"/>
              <w:jc w:val="both"/>
              <w:rPr>
                <w:sz w:val="28"/>
                <w:szCs w:val="28"/>
                <w:lang w:val="da-DK"/>
              </w:rPr>
            </w:pPr>
            <w:r w:rsidRPr="001D610E">
              <w:rPr>
                <w:sz w:val="28"/>
                <w:szCs w:val="28"/>
                <w:lang w:val="da-DK"/>
              </w:rPr>
              <w:t>+ Thực hiện lệnh SGK/157</w:t>
            </w:r>
          </w:p>
          <w:p w:rsidR="001D610E" w:rsidRPr="001D610E" w:rsidRDefault="001D610E" w:rsidP="001D610E">
            <w:pPr>
              <w:autoSpaceDE w:val="0"/>
              <w:autoSpaceDN w:val="0"/>
              <w:adjustRightInd w:val="0"/>
              <w:jc w:val="both"/>
              <w:rPr>
                <w:b/>
                <w:bCs/>
                <w:sz w:val="28"/>
                <w:szCs w:val="28"/>
                <w:lang w:val="vi-VN"/>
              </w:rPr>
            </w:pPr>
            <w:r w:rsidRPr="001D610E">
              <w:rPr>
                <w:b/>
                <w:bCs/>
                <w:sz w:val="28"/>
                <w:szCs w:val="28"/>
                <w:lang w:val="da-DK"/>
              </w:rPr>
              <w:t xml:space="preserve">+ </w:t>
            </w:r>
            <w:r w:rsidRPr="001D610E">
              <w:rPr>
                <w:sz w:val="28"/>
                <w:szCs w:val="28"/>
                <w:lang w:val="da-DK"/>
              </w:rPr>
              <w:t>Trình bày</w:t>
            </w:r>
            <w:r w:rsidRPr="001D610E">
              <w:rPr>
                <w:b/>
                <w:bCs/>
                <w:sz w:val="28"/>
                <w:szCs w:val="28"/>
                <w:lang w:val="da-DK"/>
              </w:rPr>
              <w:t xml:space="preserve"> </w:t>
            </w:r>
            <w:r w:rsidRPr="001D610E">
              <w:rPr>
                <w:sz w:val="28"/>
                <w:szCs w:val="28"/>
                <w:lang w:val="da-DK"/>
              </w:rPr>
              <w:t>quá trình tạo ảnh ở màng l</w:t>
            </w:r>
            <w:r w:rsidRPr="001D610E">
              <w:rPr>
                <w:sz w:val="28"/>
                <w:szCs w:val="28"/>
                <w:lang w:val="vi-VN"/>
              </w:rPr>
              <w:t>ưới</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HS:  Nghiên cứu  SGK  và thí nghiệm thảo luận nhóm thực hiện nhiệm vụ GV giao. Đại </w:t>
            </w:r>
            <w:r w:rsidRPr="001D610E">
              <w:rPr>
                <w:sz w:val="28"/>
                <w:szCs w:val="28"/>
                <w:lang w:val="vi-VN"/>
              </w:rPr>
              <w:lastRenderedPageBreak/>
              <w:t>diện nhóm báo cáo kết quả hoặc nhận xét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GV nhận xét rút ra KL</w:t>
            </w:r>
          </w:p>
          <w:p w:rsidR="001D610E" w:rsidRPr="001D610E" w:rsidRDefault="001D610E" w:rsidP="001D610E">
            <w:pPr>
              <w:autoSpaceDE w:val="0"/>
              <w:autoSpaceDN w:val="0"/>
              <w:adjustRightInd w:val="0"/>
              <w:jc w:val="both"/>
              <w:rPr>
                <w:rFonts w:ascii="Calibri" w:hAnsi="Calibri" w:cs="Calibri"/>
                <w:sz w:val="28"/>
                <w:szCs w:val="28"/>
                <w:lang w:val="vi-VN"/>
              </w:rPr>
            </w:pPr>
          </w:p>
        </w:tc>
        <w:tc>
          <w:tcPr>
            <w:tcW w:w="3706" w:type="dxa"/>
            <w:tcBorders>
              <w:top w:val="single" w:sz="4" w:space="0" w:color="000000"/>
              <w:left w:val="single" w:sz="4" w:space="0" w:color="000000"/>
              <w:bottom w:val="single" w:sz="4" w:space="0" w:color="000000"/>
              <w:right w:val="single" w:sz="4" w:space="0" w:color="000000"/>
            </w:tcBorders>
            <w:shd w:val="clear" w:color="auto" w:fill="FFFFFF"/>
          </w:tcPr>
          <w:p w:rsidR="001D610E" w:rsidRPr="001D610E" w:rsidRDefault="001D610E" w:rsidP="001D610E">
            <w:pPr>
              <w:autoSpaceDE w:val="0"/>
              <w:autoSpaceDN w:val="0"/>
              <w:adjustRightInd w:val="0"/>
              <w:jc w:val="both"/>
              <w:rPr>
                <w:b/>
                <w:bCs/>
                <w:sz w:val="28"/>
                <w:szCs w:val="28"/>
                <w:lang w:val="vi-VN"/>
              </w:rPr>
            </w:pPr>
            <w:r w:rsidRPr="001D610E">
              <w:rPr>
                <w:b/>
                <w:bCs/>
                <w:sz w:val="28"/>
                <w:szCs w:val="28"/>
                <w:lang w:val="vi-VN"/>
              </w:rPr>
              <w:lastRenderedPageBreak/>
              <w:t>I. Cơ quan phân tích.</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Gồm:</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Cơ quan thụ cảm→Dây thần kinh→ Bộ phận phân tích ở trung ương </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ý nghĩa: Giúp cơ thể nhận biết </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được tác động  của môi trường.</w:t>
            </w:r>
          </w:p>
          <w:p w:rsidR="001D610E" w:rsidRPr="001D610E" w:rsidRDefault="001D610E" w:rsidP="001D610E">
            <w:pPr>
              <w:autoSpaceDE w:val="0"/>
              <w:autoSpaceDN w:val="0"/>
              <w:adjustRightInd w:val="0"/>
              <w:jc w:val="both"/>
              <w:rPr>
                <w:b/>
                <w:bCs/>
                <w:sz w:val="28"/>
                <w:szCs w:val="28"/>
                <w:lang w:val="vi-VN"/>
              </w:rPr>
            </w:pPr>
          </w:p>
          <w:p w:rsidR="001D610E" w:rsidRPr="001D610E" w:rsidRDefault="001D610E" w:rsidP="001D610E">
            <w:pPr>
              <w:autoSpaceDE w:val="0"/>
              <w:autoSpaceDN w:val="0"/>
              <w:adjustRightInd w:val="0"/>
              <w:jc w:val="both"/>
              <w:rPr>
                <w:b/>
                <w:bCs/>
                <w:sz w:val="28"/>
                <w:szCs w:val="28"/>
                <w:lang w:val="vi-VN"/>
              </w:rPr>
            </w:pPr>
          </w:p>
          <w:p w:rsidR="001D610E" w:rsidRPr="001D610E" w:rsidRDefault="001D610E" w:rsidP="001D610E">
            <w:pPr>
              <w:autoSpaceDE w:val="0"/>
              <w:autoSpaceDN w:val="0"/>
              <w:adjustRightInd w:val="0"/>
              <w:jc w:val="both"/>
              <w:rPr>
                <w:b/>
                <w:bCs/>
                <w:sz w:val="28"/>
                <w:szCs w:val="28"/>
                <w:lang w:val="vi-VN"/>
              </w:rPr>
            </w:pPr>
          </w:p>
          <w:p w:rsidR="001D610E" w:rsidRPr="001D610E" w:rsidRDefault="001D610E" w:rsidP="001D610E">
            <w:pPr>
              <w:autoSpaceDE w:val="0"/>
              <w:autoSpaceDN w:val="0"/>
              <w:adjustRightInd w:val="0"/>
              <w:jc w:val="both"/>
              <w:rPr>
                <w:b/>
                <w:bCs/>
                <w:sz w:val="28"/>
                <w:szCs w:val="28"/>
                <w:lang w:val="vi-VN"/>
              </w:rPr>
            </w:pPr>
          </w:p>
          <w:p w:rsidR="001D610E" w:rsidRPr="001D610E" w:rsidRDefault="001D610E" w:rsidP="001D610E">
            <w:pPr>
              <w:autoSpaceDE w:val="0"/>
              <w:autoSpaceDN w:val="0"/>
              <w:adjustRightInd w:val="0"/>
              <w:jc w:val="both"/>
              <w:rPr>
                <w:b/>
                <w:bCs/>
                <w:sz w:val="28"/>
                <w:szCs w:val="28"/>
                <w:lang w:val="vi-VN"/>
              </w:rPr>
            </w:pPr>
            <w:r w:rsidRPr="001D610E">
              <w:rPr>
                <w:b/>
                <w:bCs/>
                <w:sz w:val="28"/>
                <w:szCs w:val="28"/>
                <w:lang w:val="vi-VN"/>
              </w:rPr>
              <w:t xml:space="preserve">II. Cơ quan phân tích thị </w:t>
            </w:r>
            <w:r w:rsidRPr="001D610E">
              <w:rPr>
                <w:b/>
                <w:bCs/>
                <w:sz w:val="28"/>
                <w:szCs w:val="28"/>
                <w:lang w:val="vi-VN"/>
              </w:rPr>
              <w:lastRenderedPageBreak/>
              <w:t>giác.</w:t>
            </w:r>
          </w:p>
          <w:p w:rsidR="001D610E" w:rsidRPr="001D610E" w:rsidRDefault="001D610E" w:rsidP="001D610E">
            <w:pPr>
              <w:autoSpaceDE w:val="0"/>
              <w:autoSpaceDN w:val="0"/>
              <w:adjustRightInd w:val="0"/>
              <w:jc w:val="both"/>
              <w:rPr>
                <w:b/>
                <w:bCs/>
                <w:i/>
                <w:iCs/>
                <w:sz w:val="28"/>
                <w:szCs w:val="28"/>
                <w:lang w:val="vi-VN"/>
              </w:rPr>
            </w:pPr>
            <w:r w:rsidRPr="001D610E">
              <w:rPr>
                <w:sz w:val="28"/>
                <w:szCs w:val="28"/>
                <w:lang w:val="vi-VN"/>
              </w:rPr>
              <w:t xml:space="preserve">   </w:t>
            </w:r>
            <w:r w:rsidRPr="001D610E">
              <w:rPr>
                <w:b/>
                <w:bCs/>
                <w:i/>
                <w:iCs/>
                <w:sz w:val="28"/>
                <w:szCs w:val="28"/>
                <w:lang w:val="vi-VN"/>
              </w:rPr>
              <w:t>1. Cấu tạo của cầu mắt: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Màng bọc.</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Màng cứng phía trước là màng giác trong suốt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Màng mạch, phía trước là lòng đen.</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Màng lưới: Tế bào nón và tế bào que.</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Môi trường trong suốt.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Thuỷ dịch</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Thể thuỷ tinh.</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Dịch thuỷ tinh.</w:t>
            </w:r>
          </w:p>
          <w:p w:rsidR="001D610E" w:rsidRPr="001D610E" w:rsidRDefault="001D610E" w:rsidP="001D610E">
            <w:pPr>
              <w:autoSpaceDE w:val="0"/>
              <w:autoSpaceDN w:val="0"/>
              <w:adjustRightInd w:val="0"/>
              <w:jc w:val="both"/>
              <w:rPr>
                <w:b/>
                <w:bCs/>
                <w:i/>
                <w:iCs/>
                <w:sz w:val="28"/>
                <w:szCs w:val="28"/>
                <w:lang w:val="vi-VN"/>
              </w:rPr>
            </w:pPr>
          </w:p>
          <w:p w:rsidR="001D610E" w:rsidRPr="001D610E" w:rsidRDefault="001D610E" w:rsidP="001D610E">
            <w:pPr>
              <w:autoSpaceDE w:val="0"/>
              <w:autoSpaceDN w:val="0"/>
              <w:adjustRightInd w:val="0"/>
              <w:jc w:val="both"/>
              <w:rPr>
                <w:b/>
                <w:bCs/>
                <w:i/>
                <w:iCs/>
                <w:sz w:val="28"/>
                <w:szCs w:val="28"/>
                <w:lang w:val="vi-VN"/>
              </w:rPr>
            </w:pPr>
          </w:p>
          <w:p w:rsidR="001D610E" w:rsidRPr="001D610E" w:rsidRDefault="001D610E" w:rsidP="001D610E">
            <w:pPr>
              <w:autoSpaceDE w:val="0"/>
              <w:autoSpaceDN w:val="0"/>
              <w:adjustRightInd w:val="0"/>
              <w:jc w:val="both"/>
              <w:rPr>
                <w:b/>
                <w:bCs/>
                <w:i/>
                <w:iCs/>
                <w:sz w:val="28"/>
                <w:szCs w:val="28"/>
                <w:lang w:val="vi-VN"/>
              </w:rPr>
            </w:pPr>
          </w:p>
          <w:p w:rsidR="001D610E" w:rsidRPr="001D610E" w:rsidRDefault="001D610E" w:rsidP="001D610E">
            <w:pPr>
              <w:autoSpaceDE w:val="0"/>
              <w:autoSpaceDN w:val="0"/>
              <w:adjustRightInd w:val="0"/>
              <w:jc w:val="both"/>
              <w:rPr>
                <w:b/>
                <w:bCs/>
                <w:i/>
                <w:iCs/>
                <w:sz w:val="28"/>
                <w:szCs w:val="28"/>
                <w:lang w:val="vi-VN"/>
              </w:rPr>
            </w:pPr>
            <w:r w:rsidRPr="001D610E">
              <w:rPr>
                <w:b/>
                <w:bCs/>
                <w:i/>
                <w:iCs/>
                <w:sz w:val="28"/>
                <w:szCs w:val="28"/>
                <w:lang w:val="vi-VN"/>
              </w:rPr>
              <w:t>2. Cấu tạo của màng lưới.</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Màng lưới có các tế bào thụ cảm thị giác:</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Tế bào nón tiếp nhận kích thích ánh sáng mạnh và màu sắc.</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Tế bào  que tiếp nhận kích thích  ánh sáng yếu.</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Điểm vàng là nơi tập trung nhiều tế bào nón→ảnh hiện điểm vàng sẽ nhìn vật rõ nhất</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Điểm  mù  không có tế bào cảm thụ thị giác →ảnh hiện điểm vàng ko nhìn thấy vật</w:t>
            </w:r>
          </w:p>
          <w:p w:rsidR="001D610E" w:rsidRPr="001D610E" w:rsidRDefault="001D610E" w:rsidP="001D610E">
            <w:pPr>
              <w:autoSpaceDE w:val="0"/>
              <w:autoSpaceDN w:val="0"/>
              <w:adjustRightInd w:val="0"/>
              <w:jc w:val="both"/>
              <w:rPr>
                <w:b/>
                <w:bCs/>
                <w:i/>
                <w:iCs/>
                <w:sz w:val="28"/>
                <w:szCs w:val="28"/>
                <w:lang w:val="vi-VN"/>
              </w:rPr>
            </w:pPr>
          </w:p>
          <w:p w:rsidR="001D610E" w:rsidRPr="001D610E" w:rsidRDefault="001D610E" w:rsidP="001D610E">
            <w:pPr>
              <w:autoSpaceDE w:val="0"/>
              <w:autoSpaceDN w:val="0"/>
              <w:adjustRightInd w:val="0"/>
              <w:jc w:val="both"/>
              <w:rPr>
                <w:b/>
                <w:bCs/>
                <w:i/>
                <w:iCs/>
                <w:sz w:val="28"/>
                <w:szCs w:val="28"/>
                <w:lang w:val="vi-VN"/>
              </w:rPr>
            </w:pPr>
          </w:p>
          <w:p w:rsidR="001D610E" w:rsidRPr="001D610E" w:rsidRDefault="001D610E" w:rsidP="001D610E">
            <w:pPr>
              <w:autoSpaceDE w:val="0"/>
              <w:autoSpaceDN w:val="0"/>
              <w:adjustRightInd w:val="0"/>
              <w:jc w:val="both"/>
              <w:rPr>
                <w:b/>
                <w:bCs/>
                <w:i/>
                <w:iCs/>
                <w:sz w:val="28"/>
                <w:szCs w:val="28"/>
                <w:lang w:val="vi-VN"/>
              </w:rPr>
            </w:pPr>
          </w:p>
          <w:p w:rsidR="001D610E" w:rsidRPr="001D610E" w:rsidRDefault="001D610E" w:rsidP="001D610E">
            <w:pPr>
              <w:autoSpaceDE w:val="0"/>
              <w:autoSpaceDN w:val="0"/>
              <w:adjustRightInd w:val="0"/>
              <w:jc w:val="both"/>
              <w:rPr>
                <w:b/>
                <w:bCs/>
                <w:i/>
                <w:iCs/>
                <w:sz w:val="28"/>
                <w:szCs w:val="28"/>
                <w:lang w:val="vi-VN"/>
              </w:rPr>
            </w:pPr>
            <w:r w:rsidRPr="001D610E">
              <w:rPr>
                <w:b/>
                <w:bCs/>
                <w:i/>
                <w:iCs/>
                <w:sz w:val="28"/>
                <w:szCs w:val="28"/>
                <w:lang w:val="vi-VN"/>
              </w:rPr>
              <w:t>3. Sự tạo ảnh ở màng lưới.</w:t>
            </w:r>
          </w:p>
          <w:p w:rsidR="001D610E" w:rsidRPr="001D610E" w:rsidRDefault="001D610E" w:rsidP="001D610E">
            <w:pPr>
              <w:autoSpaceDE w:val="0"/>
              <w:autoSpaceDN w:val="0"/>
              <w:adjustRightInd w:val="0"/>
              <w:jc w:val="both"/>
              <w:rPr>
                <w:rFonts w:ascii="Calibri" w:hAnsi="Calibri" w:cs="Calibri"/>
                <w:sz w:val="28"/>
                <w:szCs w:val="28"/>
                <w:lang w:val="vi-VN"/>
              </w:rPr>
            </w:pPr>
            <w:r w:rsidRPr="001D610E">
              <w:rPr>
                <w:sz w:val="28"/>
                <w:szCs w:val="28"/>
                <w:lang w:val="vi-VN"/>
              </w:rPr>
              <w:t>- Tia sáng phản chiếu từ vật màng giác   thuỷ dịch  thể thuỷ tinh  dịch thuỷ tinh  màng lưới KT TB thụ cảm thị giác→dây TK thị giác→Vùng thị giác giúp ta nhìn thấy vật.</w:t>
            </w:r>
          </w:p>
        </w:tc>
      </w:tr>
    </w:tbl>
    <w:p w:rsidR="001D610E" w:rsidRPr="001D610E" w:rsidRDefault="001D610E" w:rsidP="001D610E">
      <w:pPr>
        <w:autoSpaceDE w:val="0"/>
        <w:autoSpaceDN w:val="0"/>
        <w:adjustRightInd w:val="0"/>
        <w:spacing w:line="320" w:lineRule="atLeast"/>
        <w:jc w:val="both"/>
        <w:rPr>
          <w:sz w:val="28"/>
          <w:szCs w:val="28"/>
          <w:lang w:val="vi-VN"/>
        </w:rPr>
      </w:pPr>
      <w:r w:rsidRPr="001D610E">
        <w:rPr>
          <w:b/>
          <w:bCs/>
          <w:sz w:val="28"/>
          <w:szCs w:val="28"/>
          <w:lang w:val="vi-VN"/>
        </w:rPr>
        <w:lastRenderedPageBreak/>
        <w:t>3. Hoạt động luyện tập</w:t>
      </w:r>
    </w:p>
    <w:p w:rsidR="001D610E" w:rsidRPr="001D610E" w:rsidRDefault="001D610E" w:rsidP="001D610E">
      <w:pPr>
        <w:autoSpaceDE w:val="0"/>
        <w:autoSpaceDN w:val="0"/>
        <w:adjustRightInd w:val="0"/>
        <w:jc w:val="both"/>
        <w:rPr>
          <w:b/>
          <w:sz w:val="28"/>
          <w:szCs w:val="28"/>
        </w:rPr>
      </w:pPr>
      <w:r w:rsidRPr="001D610E">
        <w:rPr>
          <w:b/>
          <w:sz w:val="28"/>
          <w:szCs w:val="28"/>
        </w:rPr>
        <w:t>Mục tiêu: Củng cố, khắc sâu kiến thức.</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Phương thức: cá nhân</w:t>
      </w:r>
    </w:p>
    <w:p w:rsidR="001D610E" w:rsidRPr="001D610E" w:rsidRDefault="001D610E" w:rsidP="001D610E">
      <w:pPr>
        <w:tabs>
          <w:tab w:val="left" w:pos="0"/>
        </w:tabs>
        <w:autoSpaceDE w:val="0"/>
        <w:autoSpaceDN w:val="0"/>
        <w:adjustRightInd w:val="0"/>
        <w:jc w:val="both"/>
        <w:rPr>
          <w:sz w:val="28"/>
          <w:szCs w:val="28"/>
          <w:lang w:val="vi-VN"/>
        </w:rPr>
      </w:pPr>
      <w:r w:rsidRPr="001D610E">
        <w:rPr>
          <w:sz w:val="28"/>
          <w:szCs w:val="28"/>
          <w:lang w:val="vi-VN"/>
        </w:rPr>
        <w:t>- GV : Yêu cầu HS lên xác định các thành phần cấu tạo của cầu mắt trên mô hình</w:t>
      </w:r>
    </w:p>
    <w:p w:rsidR="001D610E" w:rsidRPr="001D610E" w:rsidRDefault="001D610E" w:rsidP="001D610E">
      <w:pPr>
        <w:tabs>
          <w:tab w:val="left" w:pos="0"/>
        </w:tabs>
        <w:autoSpaceDE w:val="0"/>
        <w:autoSpaceDN w:val="0"/>
        <w:adjustRightInd w:val="0"/>
        <w:jc w:val="both"/>
        <w:rPr>
          <w:sz w:val="28"/>
          <w:szCs w:val="28"/>
          <w:lang w:val="vi-VN"/>
        </w:rPr>
      </w:pPr>
      <w:r w:rsidRPr="001D610E">
        <w:rPr>
          <w:sz w:val="28"/>
          <w:szCs w:val="28"/>
          <w:lang w:val="vi-VN"/>
        </w:rPr>
        <w:t>- HS: Vận dụng kiến thức đã học kết hợp quan sát H49.2 để xác định các bộ phận trên mô hình</w:t>
      </w:r>
    </w:p>
    <w:p w:rsidR="001D610E" w:rsidRPr="001D610E" w:rsidRDefault="001D610E" w:rsidP="001D610E">
      <w:pPr>
        <w:tabs>
          <w:tab w:val="left" w:pos="0"/>
        </w:tabs>
        <w:autoSpaceDE w:val="0"/>
        <w:autoSpaceDN w:val="0"/>
        <w:adjustRightInd w:val="0"/>
        <w:jc w:val="both"/>
        <w:rPr>
          <w:sz w:val="28"/>
          <w:szCs w:val="28"/>
          <w:lang w:val="vi-VN"/>
        </w:rPr>
      </w:pPr>
      <w:r w:rsidRPr="001D610E">
        <w:rPr>
          <w:sz w:val="28"/>
          <w:szCs w:val="28"/>
          <w:lang w:val="vi-VN"/>
        </w:rPr>
        <w:t>GV gọi học sinh lên bảng xác định các thành phần cấu tạo cầu mắt trên mô hình, học sinh khác nhận xét</w:t>
      </w:r>
    </w:p>
    <w:p w:rsidR="001D610E" w:rsidRPr="001D610E" w:rsidRDefault="001D610E" w:rsidP="001D610E">
      <w:pPr>
        <w:tabs>
          <w:tab w:val="left" w:pos="0"/>
        </w:tabs>
        <w:autoSpaceDE w:val="0"/>
        <w:autoSpaceDN w:val="0"/>
        <w:adjustRightInd w:val="0"/>
        <w:jc w:val="both"/>
        <w:rPr>
          <w:sz w:val="28"/>
          <w:szCs w:val="28"/>
          <w:lang w:val="vi-VN"/>
        </w:rPr>
      </w:pPr>
      <w:r w:rsidRPr="001D610E">
        <w:rPr>
          <w:sz w:val="28"/>
          <w:szCs w:val="28"/>
          <w:lang w:val="vi-VN"/>
        </w:rPr>
        <w:t>GV nhận xét, đánh giá</w:t>
      </w:r>
    </w:p>
    <w:p w:rsidR="001D610E" w:rsidRPr="001D610E" w:rsidRDefault="001D610E" w:rsidP="001D610E">
      <w:pPr>
        <w:tabs>
          <w:tab w:val="left" w:pos="0"/>
        </w:tabs>
        <w:autoSpaceDE w:val="0"/>
        <w:autoSpaceDN w:val="0"/>
        <w:adjustRightInd w:val="0"/>
        <w:jc w:val="both"/>
        <w:rPr>
          <w:b/>
          <w:bCs/>
          <w:sz w:val="28"/>
          <w:szCs w:val="28"/>
          <w:lang w:val="vi-VN"/>
        </w:rPr>
      </w:pPr>
      <w:r w:rsidRPr="001D610E">
        <w:rPr>
          <w:b/>
          <w:bCs/>
          <w:sz w:val="28"/>
          <w:szCs w:val="28"/>
          <w:lang w:val="vi-VN"/>
        </w:rPr>
        <w:t>4. Hoạt động vận dụng</w:t>
      </w:r>
    </w:p>
    <w:p w:rsidR="001D610E" w:rsidRPr="001D610E" w:rsidRDefault="001D610E" w:rsidP="001D610E">
      <w:pPr>
        <w:autoSpaceDE w:val="0"/>
        <w:autoSpaceDN w:val="0"/>
        <w:adjustRightInd w:val="0"/>
        <w:jc w:val="both"/>
        <w:rPr>
          <w:sz w:val="28"/>
          <w:szCs w:val="28"/>
        </w:rPr>
      </w:pPr>
      <w:r w:rsidRPr="001D610E">
        <w:rPr>
          <w:b/>
          <w:sz w:val="28"/>
          <w:szCs w:val="28"/>
        </w:rPr>
        <w:t>Mục tiêu:</w:t>
      </w:r>
      <w:r w:rsidRPr="001D610E">
        <w:rPr>
          <w:sz w:val="28"/>
          <w:szCs w:val="28"/>
        </w:rPr>
        <w:t xml:space="preserve"> vận dụng kiến thức giải thích các hiện tượng thực tế.</w:t>
      </w:r>
    </w:p>
    <w:p w:rsidR="001D610E" w:rsidRPr="001D610E" w:rsidRDefault="001D610E" w:rsidP="001D610E">
      <w:pPr>
        <w:autoSpaceDE w:val="0"/>
        <w:autoSpaceDN w:val="0"/>
        <w:adjustRightInd w:val="0"/>
        <w:jc w:val="both"/>
        <w:rPr>
          <w:sz w:val="28"/>
          <w:szCs w:val="28"/>
          <w:lang w:val="vi-VN"/>
        </w:rPr>
      </w:pPr>
      <w:r w:rsidRPr="001D610E">
        <w:rPr>
          <w:sz w:val="28"/>
          <w:szCs w:val="28"/>
          <w:lang w:val="vi-VN"/>
        </w:rPr>
        <w:t xml:space="preserve">- Phương thức hoạt động cặp đôi </w:t>
      </w:r>
    </w:p>
    <w:p w:rsidR="001D610E" w:rsidRPr="001D610E" w:rsidRDefault="001D610E" w:rsidP="001D610E">
      <w:pPr>
        <w:tabs>
          <w:tab w:val="left" w:pos="0"/>
        </w:tabs>
        <w:autoSpaceDE w:val="0"/>
        <w:autoSpaceDN w:val="0"/>
        <w:adjustRightInd w:val="0"/>
        <w:jc w:val="both"/>
        <w:rPr>
          <w:sz w:val="28"/>
          <w:szCs w:val="28"/>
          <w:lang w:val="vi-VN"/>
        </w:rPr>
      </w:pPr>
      <w:r w:rsidRPr="001D610E">
        <w:rPr>
          <w:sz w:val="28"/>
          <w:szCs w:val="28"/>
          <w:lang w:val="vi-VN"/>
        </w:rPr>
        <w:t>GV: Yêu cầu học sinh vận dụng kiên thức bài học thảo luận cặp đôi trả lời câu hỏi sau:</w:t>
      </w:r>
    </w:p>
    <w:p w:rsidR="001D610E" w:rsidRPr="001D610E" w:rsidRDefault="001D610E" w:rsidP="001D610E">
      <w:pPr>
        <w:tabs>
          <w:tab w:val="left" w:pos="0"/>
        </w:tabs>
        <w:autoSpaceDE w:val="0"/>
        <w:autoSpaceDN w:val="0"/>
        <w:adjustRightInd w:val="0"/>
        <w:jc w:val="both"/>
        <w:rPr>
          <w:sz w:val="28"/>
          <w:szCs w:val="28"/>
          <w:lang w:val="vi-VN"/>
        </w:rPr>
      </w:pPr>
      <w:r w:rsidRPr="001D610E">
        <w:rPr>
          <w:sz w:val="28"/>
          <w:szCs w:val="28"/>
          <w:lang w:val="vi-VN"/>
        </w:rPr>
        <w:t>? Vì sao chúng ta có thể nhìn thấy vật ở gần cũng như ở xa?</w:t>
      </w:r>
    </w:p>
    <w:p w:rsidR="001D610E" w:rsidRPr="001D610E" w:rsidRDefault="001D610E" w:rsidP="001D610E">
      <w:pPr>
        <w:tabs>
          <w:tab w:val="left" w:pos="0"/>
        </w:tabs>
        <w:autoSpaceDE w:val="0"/>
        <w:autoSpaceDN w:val="0"/>
        <w:adjustRightInd w:val="0"/>
        <w:jc w:val="both"/>
        <w:rPr>
          <w:sz w:val="28"/>
          <w:szCs w:val="28"/>
          <w:lang w:val="vi-VN"/>
        </w:rPr>
      </w:pPr>
      <w:r w:rsidRPr="001D610E">
        <w:rPr>
          <w:sz w:val="28"/>
          <w:szCs w:val="28"/>
          <w:lang w:val="vi-VN"/>
        </w:rPr>
        <w:t>? Hãy quan sát đồng tử củ bạn khi dọi và ko dọi đèn pin và giải thích hiện tượng?</w:t>
      </w:r>
    </w:p>
    <w:p w:rsidR="001D610E" w:rsidRPr="001D610E" w:rsidRDefault="001D610E" w:rsidP="001D610E">
      <w:pPr>
        <w:tabs>
          <w:tab w:val="left" w:pos="0"/>
        </w:tabs>
        <w:autoSpaceDE w:val="0"/>
        <w:autoSpaceDN w:val="0"/>
        <w:adjustRightInd w:val="0"/>
        <w:jc w:val="both"/>
        <w:rPr>
          <w:sz w:val="28"/>
          <w:szCs w:val="28"/>
          <w:lang w:val="vi-VN"/>
        </w:rPr>
      </w:pPr>
      <w:r w:rsidRPr="001D610E">
        <w:rPr>
          <w:sz w:val="28"/>
          <w:szCs w:val="28"/>
          <w:lang w:val="vi-VN"/>
        </w:rPr>
        <w:t>- HS vận dụng kiến thức vừa học trao đổi cặp đôi trả lời. Đại diện cặp báo cáo kết quả hoặc  nhận xét kết quả cặp khác</w:t>
      </w:r>
    </w:p>
    <w:p w:rsidR="001D610E" w:rsidRPr="001D610E" w:rsidRDefault="001D610E" w:rsidP="001D610E">
      <w:pPr>
        <w:tabs>
          <w:tab w:val="left" w:pos="0"/>
        </w:tabs>
        <w:autoSpaceDE w:val="0"/>
        <w:autoSpaceDN w:val="0"/>
        <w:adjustRightInd w:val="0"/>
        <w:jc w:val="both"/>
        <w:rPr>
          <w:sz w:val="28"/>
          <w:szCs w:val="28"/>
        </w:rPr>
      </w:pPr>
      <w:r w:rsidRPr="001D610E">
        <w:rPr>
          <w:sz w:val="28"/>
          <w:szCs w:val="28"/>
          <w:lang w:val="vi-VN"/>
        </w:rPr>
        <w:t>- GV đánh giá, nhận xét</w:t>
      </w:r>
    </w:p>
    <w:p w:rsidR="001D610E" w:rsidRPr="001D610E" w:rsidRDefault="001D610E" w:rsidP="001D610E">
      <w:pPr>
        <w:tabs>
          <w:tab w:val="left" w:pos="0"/>
        </w:tabs>
        <w:autoSpaceDE w:val="0"/>
        <w:autoSpaceDN w:val="0"/>
        <w:adjustRightInd w:val="0"/>
        <w:jc w:val="both"/>
        <w:rPr>
          <w:sz w:val="28"/>
          <w:szCs w:val="28"/>
        </w:rPr>
      </w:pPr>
      <w:r w:rsidRPr="001D610E">
        <w:rPr>
          <w:sz w:val="28"/>
          <w:szCs w:val="28"/>
        </w:rPr>
        <w:t>* Hướng dẫn về nhà: Học bài và chuẩn bị trước nội dung bài mới.</w:t>
      </w:r>
    </w:p>
    <w:p w:rsidR="001D610E" w:rsidRPr="001D610E" w:rsidRDefault="001D610E" w:rsidP="001D610E">
      <w:pPr>
        <w:spacing w:after="200" w:line="276" w:lineRule="auto"/>
        <w:rPr>
          <w:sz w:val="28"/>
          <w:szCs w:val="28"/>
        </w:rPr>
      </w:pPr>
      <w:r w:rsidRPr="001D610E">
        <w:rPr>
          <w:sz w:val="28"/>
          <w:szCs w:val="28"/>
        </w:rPr>
        <w:br w:type="page"/>
      </w:r>
    </w:p>
    <w:p w:rsidR="005D0EE4" w:rsidRPr="001D610E" w:rsidRDefault="001D610E" w:rsidP="001D610E">
      <w:bookmarkStart w:id="0" w:name="_GoBack"/>
      <w:bookmarkEnd w:id="0"/>
    </w:p>
    <w:sectPr w:rsidR="005D0EE4" w:rsidRPr="001D61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117585"/>
    <w:rsid w:val="001B7D3C"/>
    <w:rsid w:val="001D610E"/>
    <w:rsid w:val="0020247F"/>
    <w:rsid w:val="00336E56"/>
    <w:rsid w:val="00447F60"/>
    <w:rsid w:val="00491662"/>
    <w:rsid w:val="006D67FC"/>
    <w:rsid w:val="00B3029B"/>
    <w:rsid w:val="00D45D62"/>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2023-08-15T04:28:00Z</dcterms:created>
  <dcterms:modified xsi:type="dcterms:W3CDTF">2023-08-15T04:28:00Z</dcterms:modified>
</cp:coreProperties>
</file>