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A0D" w:rsidRPr="00DF1A0D" w:rsidRDefault="00DF1A0D" w:rsidP="00DF1A0D">
      <w:pPr>
        <w:jc w:val="center"/>
        <w:rPr>
          <w:sz w:val="28"/>
          <w:szCs w:val="28"/>
          <w:lang w:val="vi-VN"/>
        </w:rPr>
      </w:pPr>
      <w:r w:rsidRPr="00DF1A0D">
        <w:rPr>
          <w:b/>
          <w:bCs/>
          <w:sz w:val="28"/>
          <w:szCs w:val="28"/>
        </w:rPr>
        <w:t xml:space="preserve">TIẾT 51 - </w:t>
      </w:r>
      <w:r w:rsidRPr="00DF1A0D">
        <w:rPr>
          <w:b/>
          <w:bCs/>
          <w:sz w:val="28"/>
          <w:szCs w:val="28"/>
          <w:lang w:val="vi-VN"/>
        </w:rPr>
        <w:t>Bài 50:</w:t>
      </w:r>
      <w:r w:rsidRPr="00DF1A0D">
        <w:rPr>
          <w:b/>
          <w:bCs/>
          <w:i/>
          <w:iCs/>
          <w:sz w:val="28"/>
          <w:szCs w:val="28"/>
          <w:lang w:val="vi-VN"/>
        </w:rPr>
        <w:t xml:space="preserve"> </w:t>
      </w:r>
      <w:r w:rsidRPr="00DF1A0D">
        <w:rPr>
          <w:b/>
          <w:bCs/>
          <w:sz w:val="28"/>
          <w:szCs w:val="28"/>
          <w:lang w:val="vi-VN"/>
        </w:rPr>
        <w:t>VỆ SINH MẮT</w:t>
      </w:r>
    </w:p>
    <w:p w:rsidR="00DF1A0D" w:rsidRPr="00DF1A0D" w:rsidRDefault="00DF1A0D" w:rsidP="00DF1A0D">
      <w:pPr>
        <w:jc w:val="both"/>
        <w:rPr>
          <w:sz w:val="28"/>
          <w:szCs w:val="28"/>
          <w:lang w:val="vi-VN"/>
        </w:rPr>
      </w:pPr>
    </w:p>
    <w:p w:rsidR="00DF1A0D" w:rsidRPr="00DF1A0D" w:rsidRDefault="00DF1A0D" w:rsidP="00DF1A0D">
      <w:pPr>
        <w:jc w:val="both"/>
        <w:rPr>
          <w:b/>
          <w:sz w:val="28"/>
          <w:szCs w:val="28"/>
          <w:lang w:val="vi-VN"/>
        </w:rPr>
      </w:pPr>
      <w:r w:rsidRPr="00DF1A0D">
        <w:rPr>
          <w:b/>
          <w:sz w:val="28"/>
          <w:szCs w:val="28"/>
          <w:lang w:val="vi-VN"/>
        </w:rPr>
        <w:t xml:space="preserve">1. Hoạt động khởi động: </w:t>
      </w:r>
    </w:p>
    <w:p w:rsidR="00DF1A0D" w:rsidRPr="00DF1A0D" w:rsidRDefault="00DF1A0D" w:rsidP="00DF1A0D">
      <w:pPr>
        <w:autoSpaceDE w:val="0"/>
        <w:autoSpaceDN w:val="0"/>
        <w:adjustRightInd w:val="0"/>
        <w:jc w:val="both"/>
        <w:rPr>
          <w:sz w:val="28"/>
          <w:szCs w:val="28"/>
        </w:rPr>
      </w:pPr>
      <w:r w:rsidRPr="00DF1A0D">
        <w:rPr>
          <w:b/>
          <w:sz w:val="28"/>
          <w:szCs w:val="28"/>
        </w:rPr>
        <w:t>Mục Tiêu:</w:t>
      </w:r>
      <w:r w:rsidRPr="00DF1A0D">
        <w:rPr>
          <w:sz w:val="28"/>
          <w:szCs w:val="28"/>
        </w:rPr>
        <w:t>Tạo hứng thú cho hs</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HS: Làm việc cá nhân</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GV: Nhờ khả năng điều tiết của thể thủy tinh mà chúng ta có thể nhìn vật được ở xa cũng như ở gần. Nhưng khả năng nhìn của mắt có thể bị suy giảm do thiếu giữ vệ sinh về mắt làm cho mắt mắc 1 số bệnh, tật. Vậy bệnh, tật nào ảnh hưởng khả năng nhìn của mắt?</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HS: bằng hiểu biết thực tế kết hợp thông tin trên đài, báo, tivi liệt kê bệnh, tật về mắt mà các em biết</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GV: Gọi 1 số học sinh nêu bệnh và tật mà các em biết</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GV nhận xét và rút ra KL: có nhiều bệnh, tật ảnh hưởng khả năng nhìn của mắt nhưng bệnh và tật phổ biến hơn là tật cận thị, viễn thị và bệnh đau mắt hột. Vậy nguyên nhân và cách khắc phục của những bệnh và tật này là gì? Chúng ta cùng tìm hiểu bài học hôm nay</w:t>
      </w:r>
    </w:p>
    <w:p w:rsidR="00DF1A0D" w:rsidRPr="00DF1A0D" w:rsidRDefault="00DF1A0D" w:rsidP="00DF1A0D">
      <w:pPr>
        <w:jc w:val="both"/>
        <w:rPr>
          <w:b/>
          <w:sz w:val="28"/>
          <w:szCs w:val="28"/>
        </w:rPr>
      </w:pPr>
      <w:r w:rsidRPr="00DF1A0D">
        <w:rPr>
          <w:b/>
          <w:sz w:val="28"/>
          <w:szCs w:val="28"/>
          <w:lang w:val="vi-VN"/>
        </w:rPr>
        <w:t>2. Hoạt động hình thành kiến thức:</w:t>
      </w:r>
    </w:p>
    <w:p w:rsidR="00DF1A0D" w:rsidRPr="00DF1A0D" w:rsidRDefault="00DF1A0D" w:rsidP="00DF1A0D">
      <w:pPr>
        <w:autoSpaceDE w:val="0"/>
        <w:autoSpaceDN w:val="0"/>
        <w:adjustRightInd w:val="0"/>
        <w:jc w:val="both"/>
        <w:rPr>
          <w:b/>
          <w:sz w:val="28"/>
          <w:szCs w:val="28"/>
        </w:rPr>
      </w:pPr>
      <w:r w:rsidRPr="00DF1A0D">
        <w:rPr>
          <w:b/>
          <w:sz w:val="28"/>
          <w:szCs w:val="28"/>
        </w:rPr>
        <w:t>Mục tiêu:</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xml:space="preserve"> - Hiểu rõ nhân của tật cận thị, viễn thị và cách khắc phục</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Trình bày được nguyên nhân gây bệnh đau mắt hột, ách lây truyền  và biện pháp phòng tránh.</w:t>
      </w:r>
    </w:p>
    <w:p w:rsidR="00DF1A0D" w:rsidRPr="00DF1A0D" w:rsidRDefault="00DF1A0D" w:rsidP="00DF1A0D">
      <w:pPr>
        <w:jc w:val="both"/>
        <w:rPr>
          <w:b/>
          <w:sz w:val="28"/>
          <w:szCs w:val="28"/>
        </w:rPr>
      </w:pPr>
    </w:p>
    <w:tbl>
      <w:tblPr>
        <w:tblW w:w="9105" w:type="dxa"/>
        <w:tblInd w:w="216" w:type="dxa"/>
        <w:tblLayout w:type="fixed"/>
        <w:tblLook w:val="04A0" w:firstRow="1" w:lastRow="0" w:firstColumn="1" w:lastColumn="0" w:noHBand="0" w:noVBand="1"/>
      </w:tblPr>
      <w:tblGrid>
        <w:gridCol w:w="49"/>
        <w:gridCol w:w="2085"/>
        <w:gridCol w:w="2676"/>
        <w:gridCol w:w="418"/>
        <w:gridCol w:w="3813"/>
        <w:gridCol w:w="64"/>
      </w:tblGrid>
      <w:tr w:rsidR="00DF1A0D" w:rsidRPr="00DF1A0D" w:rsidTr="002B190E">
        <w:trPr>
          <w:gridAfter w:val="1"/>
          <w:wAfter w:w="64" w:type="dxa"/>
          <w:trHeight w:val="637"/>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keepNext/>
              <w:autoSpaceDE w:val="0"/>
              <w:autoSpaceDN w:val="0"/>
              <w:adjustRightInd w:val="0"/>
              <w:spacing w:before="240" w:after="60"/>
              <w:jc w:val="both"/>
              <w:rPr>
                <w:rFonts w:ascii="Calibri" w:hAnsi="Calibri" w:cs="Calibri"/>
                <w:sz w:val="28"/>
                <w:szCs w:val="28"/>
                <w:lang w:val="vi-VN"/>
              </w:rPr>
            </w:pPr>
            <w:r w:rsidRPr="00DF1A0D">
              <w:rPr>
                <w:b/>
                <w:bCs/>
                <w:sz w:val="28"/>
                <w:szCs w:val="28"/>
                <w:lang w:val="vi-VN"/>
              </w:rPr>
              <w:t>HOẠT ĐỘNG CỦA GV VÀ HS</w:t>
            </w:r>
          </w:p>
        </w:tc>
        <w:tc>
          <w:tcPr>
            <w:tcW w:w="423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keepNext/>
              <w:autoSpaceDE w:val="0"/>
              <w:autoSpaceDN w:val="0"/>
              <w:adjustRightInd w:val="0"/>
              <w:spacing w:before="240" w:after="60"/>
              <w:jc w:val="both"/>
              <w:rPr>
                <w:rFonts w:ascii="Calibri" w:hAnsi="Calibri" w:cs="Calibri"/>
                <w:sz w:val="28"/>
                <w:szCs w:val="28"/>
                <w:lang w:val="en"/>
              </w:rPr>
            </w:pPr>
            <w:r w:rsidRPr="00DF1A0D">
              <w:rPr>
                <w:b/>
                <w:bCs/>
                <w:sz w:val="28"/>
                <w:szCs w:val="28"/>
                <w:lang w:val="en"/>
              </w:rPr>
              <w:t>NỘI DUNG</w:t>
            </w:r>
          </w:p>
        </w:tc>
      </w:tr>
      <w:tr w:rsidR="00DF1A0D" w:rsidRPr="00DF1A0D" w:rsidTr="002B190E">
        <w:trPr>
          <w:gridAfter w:val="1"/>
          <w:wAfter w:w="64" w:type="dxa"/>
          <w:trHeight w:val="1"/>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b/>
                <w:bCs/>
                <w:sz w:val="28"/>
                <w:szCs w:val="28"/>
                <w:lang w:val="en"/>
              </w:rPr>
            </w:pPr>
            <w:r w:rsidRPr="00DF1A0D">
              <w:rPr>
                <w:b/>
                <w:bCs/>
                <w:sz w:val="28"/>
                <w:szCs w:val="28"/>
                <w:lang w:val="en"/>
              </w:rPr>
              <w:t>Hoạt động 1. Tìm hiểu các tật của mắt.</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HS: Hoạt động nhóm</w:t>
            </w:r>
          </w:p>
          <w:p w:rsidR="00DF1A0D" w:rsidRPr="00DF1A0D" w:rsidRDefault="00DF1A0D" w:rsidP="00DF1A0D">
            <w:pPr>
              <w:autoSpaceDE w:val="0"/>
              <w:autoSpaceDN w:val="0"/>
              <w:adjustRightInd w:val="0"/>
              <w:jc w:val="both"/>
              <w:rPr>
                <w:sz w:val="28"/>
                <w:szCs w:val="28"/>
                <w:lang w:val="en"/>
              </w:rPr>
            </w:pPr>
            <w:r w:rsidRPr="00DF1A0D">
              <w:rPr>
                <w:b/>
                <w:sz w:val="28"/>
                <w:szCs w:val="28"/>
                <w:lang w:val="en"/>
              </w:rPr>
              <w:t>B1:</w:t>
            </w:r>
            <w:r w:rsidRPr="00DF1A0D">
              <w:rPr>
                <w:sz w:val="28"/>
                <w:szCs w:val="28"/>
                <w:lang w:val="en"/>
              </w:rPr>
              <w:t>GV: yêu cầu học sinh quan sát hình H50.1, 2, 3, 4,và nghiên cứu  SGK cho biết:</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Cận thị là gì ?</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Viễn thị là gì ?</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Hãy hoàn thành bảng 50.</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Nguyên nhân chủ yếu nào HS bị cận thị nhiều ?</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Nêu các biện pháp hạn chế tỉ lệ HS mắc bệnh cận thị ?</w:t>
            </w:r>
          </w:p>
          <w:p w:rsidR="00DF1A0D" w:rsidRPr="00DF1A0D" w:rsidRDefault="00DF1A0D" w:rsidP="00DF1A0D">
            <w:pPr>
              <w:autoSpaceDE w:val="0"/>
              <w:autoSpaceDN w:val="0"/>
              <w:adjustRightInd w:val="0"/>
              <w:jc w:val="both"/>
              <w:rPr>
                <w:sz w:val="28"/>
                <w:szCs w:val="28"/>
                <w:lang w:val="en"/>
              </w:rPr>
            </w:pPr>
            <w:r w:rsidRPr="00DF1A0D">
              <w:rPr>
                <w:b/>
                <w:sz w:val="28"/>
                <w:szCs w:val="28"/>
                <w:lang w:val="en"/>
              </w:rPr>
              <w:t>B2+3:HS</w:t>
            </w:r>
            <w:r w:rsidRPr="00DF1A0D">
              <w:rPr>
                <w:sz w:val="28"/>
                <w:szCs w:val="28"/>
                <w:lang w:val="en"/>
              </w:rPr>
              <w:t xml:space="preserve">: Nghiên cứu thông tin kết hợp quan sát hình và hiểu biết thực tế thảo luận trả lời câu hỏi. Đại diện nhóm báo </w:t>
            </w:r>
            <w:r w:rsidRPr="00DF1A0D">
              <w:rPr>
                <w:sz w:val="28"/>
                <w:szCs w:val="28"/>
                <w:lang w:val="en"/>
              </w:rPr>
              <w:lastRenderedPageBreak/>
              <w:t>cáo kết quả hoặc nhận xét</w:t>
            </w:r>
          </w:p>
          <w:p w:rsidR="00DF1A0D" w:rsidRPr="00DF1A0D" w:rsidRDefault="00DF1A0D" w:rsidP="00DF1A0D">
            <w:pPr>
              <w:autoSpaceDE w:val="0"/>
              <w:autoSpaceDN w:val="0"/>
              <w:adjustRightInd w:val="0"/>
              <w:jc w:val="both"/>
              <w:rPr>
                <w:rFonts w:ascii="Calibri" w:hAnsi="Calibri" w:cs="Calibri"/>
                <w:sz w:val="28"/>
                <w:szCs w:val="28"/>
                <w:lang w:val="en"/>
              </w:rPr>
            </w:pPr>
            <w:r w:rsidRPr="00DF1A0D">
              <w:rPr>
                <w:b/>
                <w:sz w:val="28"/>
                <w:szCs w:val="28"/>
                <w:lang w:val="en"/>
              </w:rPr>
              <w:t>B4:</w:t>
            </w:r>
            <w:r w:rsidRPr="00DF1A0D">
              <w:rPr>
                <w:sz w:val="28"/>
                <w:szCs w:val="28"/>
                <w:lang w:val="en"/>
              </w:rPr>
              <w:t>GV nhận xét và rút ra KL</w:t>
            </w:r>
          </w:p>
        </w:tc>
        <w:tc>
          <w:tcPr>
            <w:tcW w:w="4234" w:type="dxa"/>
            <w:gridSpan w:val="2"/>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b/>
                <w:bCs/>
                <w:sz w:val="28"/>
                <w:szCs w:val="28"/>
                <w:lang w:val="en"/>
              </w:rPr>
            </w:pPr>
            <w:r w:rsidRPr="00DF1A0D">
              <w:rPr>
                <w:b/>
                <w:bCs/>
                <w:sz w:val="28"/>
                <w:szCs w:val="28"/>
                <w:lang w:val="en"/>
              </w:rPr>
              <w:lastRenderedPageBreak/>
              <w:t>I. Các tật của mắt.</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Cận thị là khả năng mắt chỉ nhìn thấy vật ở gần.</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  Viễn thị lầ khả năng mắt chỉ nhìn thấy vật ở xa.</w:t>
            </w:r>
          </w:p>
          <w:p w:rsidR="00DF1A0D" w:rsidRPr="00DF1A0D" w:rsidRDefault="00DF1A0D" w:rsidP="00DF1A0D">
            <w:pPr>
              <w:autoSpaceDE w:val="0"/>
              <w:autoSpaceDN w:val="0"/>
              <w:adjustRightInd w:val="0"/>
              <w:jc w:val="both"/>
              <w:rPr>
                <w:sz w:val="28"/>
                <w:szCs w:val="28"/>
                <w:lang w:val="en"/>
              </w:rPr>
            </w:pPr>
          </w:p>
          <w:p w:rsidR="00DF1A0D" w:rsidRPr="00DF1A0D" w:rsidRDefault="00DF1A0D" w:rsidP="00DF1A0D">
            <w:pPr>
              <w:autoSpaceDE w:val="0"/>
              <w:autoSpaceDN w:val="0"/>
              <w:adjustRightInd w:val="0"/>
              <w:jc w:val="both"/>
              <w:rPr>
                <w:sz w:val="28"/>
                <w:szCs w:val="28"/>
                <w:lang w:val="en"/>
              </w:rPr>
            </w:pPr>
          </w:p>
          <w:p w:rsidR="00DF1A0D" w:rsidRPr="00DF1A0D" w:rsidRDefault="00DF1A0D" w:rsidP="00DF1A0D">
            <w:pPr>
              <w:autoSpaceDE w:val="0"/>
              <w:autoSpaceDN w:val="0"/>
              <w:adjustRightInd w:val="0"/>
              <w:jc w:val="both"/>
              <w:rPr>
                <w:rFonts w:ascii="Calibri" w:hAnsi="Calibri" w:cs="Calibri"/>
                <w:sz w:val="28"/>
                <w:szCs w:val="28"/>
                <w:lang w:val="en"/>
              </w:rPr>
            </w:pPr>
          </w:p>
        </w:tc>
      </w:tr>
      <w:tr w:rsidR="00DF1A0D" w:rsidRPr="00DF1A0D" w:rsidTr="002B190E">
        <w:trPr>
          <w:gridBefore w:val="1"/>
          <w:wBefore w:w="49" w:type="dxa"/>
          <w:trHeight w:val="1"/>
        </w:trPr>
        <w:tc>
          <w:tcPr>
            <w:tcW w:w="20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F1A0D" w:rsidRPr="00DF1A0D" w:rsidRDefault="00DF1A0D" w:rsidP="00DF1A0D">
            <w:pPr>
              <w:keepNext/>
              <w:autoSpaceDE w:val="0"/>
              <w:autoSpaceDN w:val="0"/>
              <w:adjustRightInd w:val="0"/>
              <w:spacing w:before="240" w:after="60"/>
              <w:jc w:val="both"/>
              <w:rPr>
                <w:rFonts w:ascii="Calibri" w:hAnsi="Calibri" w:cs="Calibri"/>
                <w:sz w:val="28"/>
                <w:szCs w:val="28"/>
                <w:lang w:val="en"/>
              </w:rPr>
            </w:pPr>
            <w:r w:rsidRPr="00DF1A0D">
              <w:rPr>
                <w:b/>
                <w:bCs/>
                <w:i/>
                <w:iCs/>
                <w:sz w:val="28"/>
                <w:szCs w:val="28"/>
                <w:lang w:val="en"/>
              </w:rPr>
              <w:lastRenderedPageBreak/>
              <w:t>Các tật mắt</w:t>
            </w:r>
          </w:p>
        </w:tc>
        <w:tc>
          <w:tcPr>
            <w:tcW w:w="69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b/>
                <w:bCs/>
                <w:i/>
                <w:iCs/>
                <w:sz w:val="28"/>
                <w:szCs w:val="28"/>
                <w:lang w:val="en"/>
              </w:rPr>
              <w:t>Nguyên nhân</w:t>
            </w:r>
          </w:p>
        </w:tc>
      </w:tr>
      <w:tr w:rsidR="00DF1A0D" w:rsidRPr="00DF1A0D" w:rsidTr="002B190E">
        <w:trPr>
          <w:gridBefore w:val="1"/>
          <w:wBefore w:w="49" w:type="dxa"/>
          <w:trHeight w:val="1"/>
        </w:trPr>
        <w:tc>
          <w:tcPr>
            <w:tcW w:w="2087"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keepNext/>
              <w:autoSpaceDE w:val="0"/>
              <w:autoSpaceDN w:val="0"/>
              <w:adjustRightInd w:val="0"/>
              <w:spacing w:before="240" w:after="60"/>
              <w:jc w:val="both"/>
              <w:rPr>
                <w:rFonts w:ascii="Calibri" w:hAnsi="Calibri" w:cs="Calibri"/>
                <w:sz w:val="28"/>
                <w:szCs w:val="28"/>
                <w:lang w:val="en"/>
              </w:rPr>
            </w:pPr>
            <w:r w:rsidRPr="00DF1A0D">
              <w:rPr>
                <w:sz w:val="28"/>
                <w:szCs w:val="28"/>
                <w:lang w:val="en"/>
              </w:rPr>
              <w:t>Cận thị</w:t>
            </w:r>
          </w:p>
        </w:tc>
        <w:tc>
          <w:tcPr>
            <w:tcW w:w="6976"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sz w:val="28"/>
                <w:szCs w:val="28"/>
                <w:lang w:val="en"/>
              </w:rPr>
            </w:pPr>
            <w:r w:rsidRPr="00DF1A0D">
              <w:rPr>
                <w:sz w:val="28"/>
                <w:szCs w:val="28"/>
                <w:lang w:val="en"/>
              </w:rPr>
              <w:t>- Bẩm sinh cầu mắt dài.</w:t>
            </w:r>
          </w:p>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 Thể thuỷ tinh quá phồng, do không giữ vệ sinh khi đọc sách.</w:t>
            </w:r>
          </w:p>
        </w:tc>
      </w:tr>
      <w:tr w:rsidR="00DF1A0D" w:rsidRPr="00DF1A0D" w:rsidTr="002B190E">
        <w:trPr>
          <w:gridBefore w:val="1"/>
          <w:wBefore w:w="49" w:type="dxa"/>
          <w:trHeight w:val="1"/>
        </w:trPr>
        <w:tc>
          <w:tcPr>
            <w:tcW w:w="2087"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Viễn thị</w:t>
            </w:r>
          </w:p>
        </w:tc>
        <w:tc>
          <w:tcPr>
            <w:tcW w:w="6976"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sz w:val="28"/>
                <w:szCs w:val="28"/>
                <w:lang w:val="en"/>
              </w:rPr>
            </w:pPr>
            <w:r w:rsidRPr="00DF1A0D">
              <w:rPr>
                <w:sz w:val="28"/>
                <w:szCs w:val="28"/>
                <w:lang w:val="en"/>
              </w:rPr>
              <w:t>- Bẩm sinh cầu mắt ngắn.</w:t>
            </w:r>
          </w:p>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 Thể thuỷ tinh bị lão hoá ( xẹp)</w:t>
            </w:r>
          </w:p>
        </w:tc>
      </w:tr>
      <w:tr w:rsidR="00DF1A0D" w:rsidRPr="00DF1A0D" w:rsidTr="002B190E">
        <w:trPr>
          <w:gridAfter w:val="1"/>
          <w:wAfter w:w="64" w:type="dxa"/>
          <w:trHeight w:val="1"/>
        </w:trPr>
        <w:tc>
          <w:tcPr>
            <w:tcW w:w="5232" w:type="dxa"/>
            <w:gridSpan w:val="4"/>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b/>
                <w:bCs/>
                <w:i/>
                <w:iCs/>
                <w:sz w:val="28"/>
                <w:szCs w:val="28"/>
                <w:lang w:val="en"/>
              </w:rPr>
            </w:pPr>
            <w:r w:rsidRPr="00DF1A0D">
              <w:rPr>
                <w:b/>
                <w:bCs/>
                <w:i/>
                <w:iCs/>
                <w:sz w:val="28"/>
                <w:szCs w:val="28"/>
                <w:lang w:val="en"/>
              </w:rPr>
              <w:t>Liên hệ :</w:t>
            </w:r>
          </w:p>
          <w:p w:rsidR="00DF1A0D" w:rsidRPr="00DF1A0D" w:rsidRDefault="00DF1A0D" w:rsidP="00DF1A0D">
            <w:pPr>
              <w:autoSpaceDE w:val="0"/>
              <w:autoSpaceDN w:val="0"/>
              <w:adjustRightInd w:val="0"/>
              <w:jc w:val="both"/>
              <w:rPr>
                <w:b/>
                <w:bCs/>
                <w:sz w:val="28"/>
                <w:szCs w:val="28"/>
                <w:lang w:val="en"/>
              </w:rPr>
            </w:pPr>
            <w:r w:rsidRPr="00DF1A0D">
              <w:rPr>
                <w:b/>
                <w:bCs/>
                <w:sz w:val="28"/>
                <w:szCs w:val="28"/>
                <w:lang w:val="en"/>
              </w:rPr>
              <w:t>Hoạt động 2. Tìm hiểu các bệnh về mắt.</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HS: Hoạt động theo cặp</w:t>
            </w:r>
          </w:p>
          <w:p w:rsidR="00DF1A0D" w:rsidRPr="00DF1A0D" w:rsidRDefault="00DF1A0D" w:rsidP="00DF1A0D">
            <w:pPr>
              <w:autoSpaceDE w:val="0"/>
              <w:autoSpaceDN w:val="0"/>
              <w:adjustRightInd w:val="0"/>
              <w:jc w:val="both"/>
              <w:rPr>
                <w:sz w:val="28"/>
                <w:szCs w:val="28"/>
                <w:lang w:val="en"/>
              </w:rPr>
            </w:pPr>
            <w:r w:rsidRPr="00DF1A0D">
              <w:rPr>
                <w:sz w:val="28"/>
                <w:szCs w:val="28"/>
                <w:lang w:val="en"/>
              </w:rPr>
              <w:t>GV yêu cầu học sinh nghiên cứu  SGK về các bệnh của mắt. Hoàn thành phiếu học tập</w:t>
            </w:r>
          </w:p>
          <w:tbl>
            <w:tblPr>
              <w:tblW w:w="0" w:type="auto"/>
              <w:tblLayout w:type="fixed"/>
              <w:tblLook w:val="04A0" w:firstRow="1" w:lastRow="0" w:firstColumn="1" w:lastColumn="0" w:noHBand="0" w:noVBand="1"/>
            </w:tblPr>
            <w:tblGrid>
              <w:gridCol w:w="2500"/>
              <w:gridCol w:w="2632"/>
              <w:gridCol w:w="2369"/>
            </w:tblGrid>
            <w:tr w:rsidR="00DF1A0D" w:rsidRPr="00DF1A0D" w:rsidTr="002B190E">
              <w:trPr>
                <w:trHeight w:val="1"/>
              </w:trPr>
              <w:tc>
                <w:tcPr>
                  <w:tcW w:w="2500"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1. Nguyên nhân</w:t>
                  </w:r>
                </w:p>
              </w:tc>
              <w:tc>
                <w:tcPr>
                  <w:tcW w:w="2632"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c>
                <w:tcPr>
                  <w:tcW w:w="2369"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r>
            <w:tr w:rsidR="00DF1A0D" w:rsidRPr="00DF1A0D" w:rsidTr="002B190E">
              <w:trPr>
                <w:trHeight w:val="1"/>
              </w:trPr>
              <w:tc>
                <w:tcPr>
                  <w:tcW w:w="2500"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2. Con đường lây truyền</w:t>
                  </w:r>
                </w:p>
              </w:tc>
              <w:tc>
                <w:tcPr>
                  <w:tcW w:w="2632"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c>
                <w:tcPr>
                  <w:tcW w:w="2369"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r>
            <w:tr w:rsidR="00DF1A0D" w:rsidRPr="00DF1A0D" w:rsidTr="002B190E">
              <w:trPr>
                <w:trHeight w:val="1"/>
              </w:trPr>
              <w:tc>
                <w:tcPr>
                  <w:tcW w:w="2500"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3. Triệu chứng</w:t>
                  </w:r>
                </w:p>
              </w:tc>
              <w:tc>
                <w:tcPr>
                  <w:tcW w:w="2632"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c>
                <w:tcPr>
                  <w:tcW w:w="2369"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r>
            <w:tr w:rsidR="00DF1A0D" w:rsidRPr="00DF1A0D" w:rsidTr="002B190E">
              <w:trPr>
                <w:trHeight w:val="1"/>
              </w:trPr>
              <w:tc>
                <w:tcPr>
                  <w:tcW w:w="2500"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4. Hậu quả</w:t>
                  </w:r>
                </w:p>
              </w:tc>
              <w:tc>
                <w:tcPr>
                  <w:tcW w:w="2632"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c>
                <w:tcPr>
                  <w:tcW w:w="2369"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r>
            <w:tr w:rsidR="00DF1A0D" w:rsidRPr="00DF1A0D" w:rsidTr="002B190E">
              <w:trPr>
                <w:trHeight w:val="1"/>
              </w:trPr>
              <w:tc>
                <w:tcPr>
                  <w:tcW w:w="2500"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5. Cách phòng tránh</w:t>
                  </w:r>
                </w:p>
              </w:tc>
              <w:tc>
                <w:tcPr>
                  <w:tcW w:w="2632"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c>
                <w:tcPr>
                  <w:tcW w:w="2369"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rFonts w:ascii="Calibri" w:hAnsi="Calibri" w:cs="Calibri"/>
                      <w:sz w:val="28"/>
                      <w:szCs w:val="28"/>
                      <w:lang w:val="en"/>
                    </w:rPr>
                  </w:pPr>
                </w:p>
              </w:tc>
            </w:tr>
          </w:tbl>
          <w:p w:rsidR="00DF1A0D" w:rsidRPr="00DF1A0D" w:rsidRDefault="00DF1A0D" w:rsidP="00DF1A0D">
            <w:pPr>
              <w:autoSpaceDE w:val="0"/>
              <w:autoSpaceDN w:val="0"/>
              <w:adjustRightInd w:val="0"/>
              <w:jc w:val="both"/>
              <w:rPr>
                <w:sz w:val="28"/>
                <w:szCs w:val="28"/>
                <w:lang w:val="en"/>
              </w:rPr>
            </w:pPr>
          </w:p>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HS nghiên cứu  SGK về các bệnh của mắt thảo luận cặp đôi hoàn thành phiếu học tập. Đại diện cặp báo cáo kết quả hoặc nhận xét  GV nhận xét và rút ra KL</w:t>
            </w:r>
          </w:p>
        </w:tc>
        <w:tc>
          <w:tcPr>
            <w:tcW w:w="3816" w:type="dxa"/>
            <w:tcBorders>
              <w:top w:val="single" w:sz="4" w:space="0" w:color="000000"/>
              <w:left w:val="single" w:sz="4" w:space="0" w:color="000000"/>
              <w:bottom w:val="single" w:sz="4" w:space="0" w:color="000000"/>
              <w:right w:val="single" w:sz="4" w:space="0" w:color="000000"/>
            </w:tcBorders>
            <w:shd w:val="clear" w:color="auto" w:fill="FFFFFF"/>
          </w:tcPr>
          <w:p w:rsidR="00DF1A0D" w:rsidRPr="00DF1A0D" w:rsidRDefault="00DF1A0D" w:rsidP="00DF1A0D">
            <w:pPr>
              <w:autoSpaceDE w:val="0"/>
              <w:autoSpaceDN w:val="0"/>
              <w:adjustRightInd w:val="0"/>
              <w:jc w:val="both"/>
              <w:rPr>
                <w:sz w:val="28"/>
                <w:szCs w:val="28"/>
                <w:lang w:val="en"/>
              </w:rPr>
            </w:pPr>
          </w:p>
          <w:p w:rsidR="00DF1A0D" w:rsidRPr="00DF1A0D" w:rsidRDefault="00DF1A0D" w:rsidP="00DF1A0D">
            <w:pPr>
              <w:autoSpaceDE w:val="0"/>
              <w:autoSpaceDN w:val="0"/>
              <w:adjustRightInd w:val="0"/>
              <w:jc w:val="both"/>
              <w:rPr>
                <w:b/>
                <w:bCs/>
                <w:sz w:val="28"/>
                <w:szCs w:val="28"/>
                <w:lang w:val="en"/>
              </w:rPr>
            </w:pPr>
            <w:r w:rsidRPr="00DF1A0D">
              <w:rPr>
                <w:b/>
                <w:bCs/>
                <w:sz w:val="28"/>
                <w:szCs w:val="28"/>
                <w:lang w:val="en"/>
              </w:rPr>
              <w:t>II. Bệnh về mắt.</w:t>
            </w:r>
          </w:p>
          <w:p w:rsidR="00DF1A0D" w:rsidRPr="00DF1A0D" w:rsidRDefault="00DF1A0D" w:rsidP="00DF1A0D">
            <w:pPr>
              <w:autoSpaceDE w:val="0"/>
              <w:autoSpaceDN w:val="0"/>
              <w:adjustRightInd w:val="0"/>
              <w:jc w:val="both"/>
              <w:rPr>
                <w:rFonts w:ascii="Calibri" w:hAnsi="Calibri" w:cs="Calibri"/>
                <w:sz w:val="28"/>
                <w:szCs w:val="28"/>
                <w:lang w:val="en"/>
              </w:rPr>
            </w:pPr>
          </w:p>
        </w:tc>
      </w:tr>
    </w:tbl>
    <w:p w:rsidR="00DF1A0D" w:rsidRPr="00DF1A0D" w:rsidRDefault="00DF1A0D" w:rsidP="00DF1A0D">
      <w:pPr>
        <w:autoSpaceDE w:val="0"/>
        <w:autoSpaceDN w:val="0"/>
        <w:adjustRightInd w:val="0"/>
        <w:jc w:val="both"/>
        <w:rPr>
          <w:b/>
          <w:bCs/>
          <w:sz w:val="28"/>
          <w:szCs w:val="28"/>
          <w:lang w:val="en"/>
        </w:rPr>
      </w:pPr>
      <w:r w:rsidRPr="00DF1A0D">
        <w:rPr>
          <w:b/>
          <w:bCs/>
          <w:sz w:val="28"/>
          <w:szCs w:val="28"/>
          <w:lang w:val="en"/>
        </w:rPr>
        <w:t>Bảng 50.2. Tìm hiểu bệnh đau mắt hột.</w:t>
      </w:r>
    </w:p>
    <w:tbl>
      <w:tblPr>
        <w:tblW w:w="0" w:type="auto"/>
        <w:tblInd w:w="216" w:type="dxa"/>
        <w:tblLayout w:type="fixed"/>
        <w:tblLook w:val="04A0" w:firstRow="1" w:lastRow="0" w:firstColumn="1" w:lastColumn="0" w:noHBand="0" w:noVBand="1"/>
      </w:tblPr>
      <w:tblGrid>
        <w:gridCol w:w="3053"/>
        <w:gridCol w:w="6081"/>
      </w:tblGrid>
      <w:tr w:rsidR="00DF1A0D" w:rsidRPr="00DF1A0D" w:rsidTr="002B190E">
        <w:trPr>
          <w:trHeight w:val="1"/>
        </w:trPr>
        <w:tc>
          <w:tcPr>
            <w:tcW w:w="3053"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1. Nguyên nhân</w:t>
            </w:r>
          </w:p>
        </w:tc>
        <w:tc>
          <w:tcPr>
            <w:tcW w:w="6081"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Do vi rút.</w:t>
            </w:r>
          </w:p>
        </w:tc>
      </w:tr>
      <w:tr w:rsidR="00DF1A0D" w:rsidRPr="00DF1A0D" w:rsidTr="002B190E">
        <w:trPr>
          <w:trHeight w:val="1"/>
        </w:trPr>
        <w:tc>
          <w:tcPr>
            <w:tcW w:w="3053"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2. Con đường lây truyền</w:t>
            </w:r>
          </w:p>
        </w:tc>
        <w:tc>
          <w:tcPr>
            <w:tcW w:w="6081"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sz w:val="28"/>
                <w:szCs w:val="28"/>
                <w:lang w:val="en"/>
              </w:rPr>
            </w:pPr>
            <w:r w:rsidRPr="00DF1A0D">
              <w:rPr>
                <w:sz w:val="28"/>
                <w:szCs w:val="28"/>
                <w:lang w:val="en"/>
              </w:rPr>
              <w:t>- Dùng chung khăn , chậu với người bệnh.</w:t>
            </w:r>
          </w:p>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 Tắm rửa n</w:t>
            </w:r>
            <w:r w:rsidRPr="00DF1A0D">
              <w:rPr>
                <w:sz w:val="28"/>
                <w:szCs w:val="28"/>
                <w:lang w:val="vi-VN"/>
              </w:rPr>
              <w:t>ơi nước ao tù h</w:t>
            </w:r>
            <w:r w:rsidRPr="00DF1A0D">
              <w:rPr>
                <w:sz w:val="28"/>
                <w:szCs w:val="28"/>
              </w:rPr>
              <w:t>ãm.</w:t>
            </w:r>
          </w:p>
        </w:tc>
      </w:tr>
      <w:tr w:rsidR="00DF1A0D" w:rsidRPr="00DF1A0D" w:rsidTr="002B190E">
        <w:trPr>
          <w:trHeight w:val="1"/>
        </w:trPr>
        <w:tc>
          <w:tcPr>
            <w:tcW w:w="3053"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3. Triệu chứng</w:t>
            </w:r>
          </w:p>
        </w:tc>
        <w:tc>
          <w:tcPr>
            <w:tcW w:w="6081"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Mặt trong mi mắt có nhiều hột cộm nổi lên.</w:t>
            </w:r>
          </w:p>
        </w:tc>
      </w:tr>
      <w:tr w:rsidR="00DF1A0D" w:rsidRPr="00DF1A0D" w:rsidTr="002B190E">
        <w:trPr>
          <w:trHeight w:val="866"/>
        </w:trPr>
        <w:tc>
          <w:tcPr>
            <w:tcW w:w="3053"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4. Hậu quả</w:t>
            </w:r>
          </w:p>
        </w:tc>
        <w:tc>
          <w:tcPr>
            <w:tcW w:w="6081"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spacing w:before="240" w:after="60"/>
              <w:jc w:val="both"/>
              <w:rPr>
                <w:rFonts w:ascii="Calibri" w:hAnsi="Calibri" w:cs="Calibri"/>
                <w:sz w:val="28"/>
                <w:szCs w:val="28"/>
                <w:lang w:val="en"/>
              </w:rPr>
            </w:pPr>
            <w:r w:rsidRPr="00DF1A0D">
              <w:rPr>
                <w:sz w:val="28"/>
                <w:szCs w:val="28"/>
                <w:lang w:val="en"/>
              </w:rPr>
              <w:t>Khi hột vỡ làm thành sẹo → lông quặm → đục màng giác → mù loà.</w:t>
            </w:r>
          </w:p>
        </w:tc>
      </w:tr>
      <w:tr w:rsidR="00DF1A0D" w:rsidRPr="00DF1A0D" w:rsidTr="002B190E">
        <w:trPr>
          <w:trHeight w:val="1"/>
        </w:trPr>
        <w:tc>
          <w:tcPr>
            <w:tcW w:w="3053"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tabs>
                <w:tab w:val="left" w:pos="4320"/>
                <w:tab w:val="left" w:pos="8640"/>
              </w:tabs>
              <w:autoSpaceDE w:val="0"/>
              <w:autoSpaceDN w:val="0"/>
              <w:adjustRightInd w:val="0"/>
              <w:jc w:val="both"/>
              <w:rPr>
                <w:rFonts w:ascii="Calibri" w:hAnsi="Calibri" w:cs="Calibri"/>
                <w:sz w:val="28"/>
                <w:szCs w:val="28"/>
                <w:lang w:val="en"/>
              </w:rPr>
            </w:pPr>
            <w:r w:rsidRPr="00DF1A0D">
              <w:rPr>
                <w:sz w:val="28"/>
                <w:szCs w:val="28"/>
                <w:lang w:val="en"/>
              </w:rPr>
              <w:t>5. Cách phòng tránh</w:t>
            </w:r>
          </w:p>
        </w:tc>
        <w:tc>
          <w:tcPr>
            <w:tcW w:w="6081" w:type="dxa"/>
            <w:tcBorders>
              <w:top w:val="single" w:sz="4" w:space="0" w:color="000000"/>
              <w:left w:val="single" w:sz="4" w:space="0" w:color="000000"/>
              <w:bottom w:val="single" w:sz="4" w:space="0" w:color="000000"/>
              <w:right w:val="single" w:sz="4" w:space="0" w:color="000000"/>
            </w:tcBorders>
            <w:shd w:val="clear" w:color="auto" w:fill="FFFFFF"/>
            <w:hideMark/>
          </w:tcPr>
          <w:p w:rsidR="00DF1A0D" w:rsidRPr="00DF1A0D" w:rsidRDefault="00DF1A0D" w:rsidP="00DF1A0D">
            <w:pPr>
              <w:autoSpaceDE w:val="0"/>
              <w:autoSpaceDN w:val="0"/>
              <w:adjustRightInd w:val="0"/>
              <w:jc w:val="both"/>
              <w:rPr>
                <w:rFonts w:ascii="Calibri" w:hAnsi="Calibri" w:cs="Calibri"/>
                <w:sz w:val="28"/>
                <w:szCs w:val="28"/>
                <w:lang w:val="en"/>
              </w:rPr>
            </w:pPr>
            <w:r w:rsidRPr="00DF1A0D">
              <w:rPr>
                <w:sz w:val="28"/>
                <w:szCs w:val="28"/>
                <w:lang w:val="en"/>
              </w:rPr>
              <w:t>- Giữ vệ sinh mắt, dùng thuốc theo chỉ dẫn của bác sĩ.</w:t>
            </w:r>
          </w:p>
        </w:tc>
      </w:tr>
    </w:tbl>
    <w:p w:rsidR="00DF1A0D" w:rsidRPr="00DF1A0D" w:rsidRDefault="00DF1A0D" w:rsidP="00DF1A0D">
      <w:pPr>
        <w:autoSpaceDE w:val="0"/>
        <w:autoSpaceDN w:val="0"/>
        <w:adjustRightInd w:val="0"/>
        <w:spacing w:line="320" w:lineRule="atLeast"/>
        <w:jc w:val="both"/>
        <w:rPr>
          <w:b/>
          <w:bCs/>
          <w:sz w:val="28"/>
          <w:szCs w:val="28"/>
          <w:lang w:val="en"/>
        </w:rPr>
      </w:pPr>
      <w:r w:rsidRPr="00DF1A0D">
        <w:rPr>
          <w:b/>
          <w:bCs/>
          <w:sz w:val="28"/>
          <w:szCs w:val="28"/>
          <w:lang w:val="en"/>
        </w:rPr>
        <w:t>3. Hoạt động luyện tập</w:t>
      </w:r>
    </w:p>
    <w:p w:rsidR="00DF1A0D" w:rsidRPr="00DF1A0D" w:rsidRDefault="00DF1A0D" w:rsidP="00DF1A0D">
      <w:pPr>
        <w:autoSpaceDE w:val="0"/>
        <w:autoSpaceDN w:val="0"/>
        <w:adjustRightInd w:val="0"/>
        <w:jc w:val="both"/>
        <w:rPr>
          <w:sz w:val="28"/>
          <w:szCs w:val="28"/>
          <w:lang w:val="en"/>
        </w:rPr>
      </w:pPr>
      <w:r w:rsidRPr="00DF1A0D">
        <w:rPr>
          <w:b/>
          <w:sz w:val="28"/>
          <w:szCs w:val="28"/>
          <w:lang w:val="en"/>
        </w:rPr>
        <w:t>Mục tiêu:</w:t>
      </w:r>
      <w:r w:rsidRPr="00DF1A0D">
        <w:rPr>
          <w:sz w:val="28"/>
          <w:szCs w:val="28"/>
          <w:lang w:val="en"/>
        </w:rPr>
        <w:t xml:space="preserve"> Củng cố, khắc sâu kiến thức.</w:t>
      </w:r>
    </w:p>
    <w:p w:rsidR="00DF1A0D" w:rsidRPr="00DF1A0D" w:rsidRDefault="00DF1A0D" w:rsidP="00DF1A0D">
      <w:pPr>
        <w:autoSpaceDE w:val="0"/>
        <w:autoSpaceDN w:val="0"/>
        <w:adjustRightInd w:val="0"/>
        <w:jc w:val="both"/>
        <w:rPr>
          <w:sz w:val="28"/>
          <w:szCs w:val="28"/>
          <w:lang w:val="vi-VN"/>
        </w:rPr>
      </w:pPr>
      <w:r w:rsidRPr="00DF1A0D">
        <w:rPr>
          <w:sz w:val="28"/>
          <w:szCs w:val="28"/>
          <w:lang w:val="en"/>
        </w:rPr>
        <w:t>- Ph</w:t>
      </w:r>
      <w:r w:rsidRPr="00DF1A0D">
        <w:rPr>
          <w:sz w:val="28"/>
          <w:szCs w:val="28"/>
          <w:lang w:val="vi-VN"/>
        </w:rPr>
        <w:t>ương thức: cá nhân</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 GV : Yêu cầu HS vận dụng kiến thức vừa học so tật cận thị và viễn thị</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lastRenderedPageBreak/>
        <w:t>- HS: Vận dụng kiến thức đã học tìm điểm giống nhau và khác nhau giữa 2 tật</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GV:-  gọi 1 vài học sinh trả lời và nhận xét</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GV nhận xét, đánh giá</w:t>
      </w:r>
    </w:p>
    <w:p w:rsidR="00DF1A0D" w:rsidRPr="00DF1A0D" w:rsidRDefault="00DF1A0D" w:rsidP="00DF1A0D">
      <w:pPr>
        <w:tabs>
          <w:tab w:val="left" w:pos="0"/>
        </w:tabs>
        <w:autoSpaceDE w:val="0"/>
        <w:autoSpaceDN w:val="0"/>
        <w:adjustRightInd w:val="0"/>
        <w:jc w:val="both"/>
        <w:rPr>
          <w:b/>
          <w:bCs/>
          <w:sz w:val="28"/>
          <w:szCs w:val="28"/>
        </w:rPr>
      </w:pPr>
      <w:r w:rsidRPr="00DF1A0D">
        <w:rPr>
          <w:b/>
          <w:bCs/>
          <w:sz w:val="28"/>
          <w:szCs w:val="28"/>
          <w:lang w:val="vi-VN"/>
        </w:rPr>
        <w:t>4. Hoạt động vận dụng</w:t>
      </w:r>
    </w:p>
    <w:p w:rsidR="00DF1A0D" w:rsidRPr="00DF1A0D" w:rsidRDefault="00DF1A0D" w:rsidP="00DF1A0D">
      <w:pPr>
        <w:tabs>
          <w:tab w:val="left" w:pos="0"/>
        </w:tabs>
        <w:autoSpaceDE w:val="0"/>
        <w:autoSpaceDN w:val="0"/>
        <w:adjustRightInd w:val="0"/>
        <w:jc w:val="both"/>
        <w:rPr>
          <w:b/>
          <w:bCs/>
          <w:sz w:val="28"/>
          <w:szCs w:val="28"/>
        </w:rPr>
      </w:pPr>
      <w:r w:rsidRPr="00DF1A0D">
        <w:rPr>
          <w:b/>
          <w:bCs/>
          <w:sz w:val="28"/>
          <w:szCs w:val="28"/>
        </w:rPr>
        <w:t xml:space="preserve">Mục tiêu: </w:t>
      </w:r>
      <w:r w:rsidRPr="00DF1A0D">
        <w:rPr>
          <w:bCs/>
          <w:sz w:val="28"/>
          <w:szCs w:val="28"/>
        </w:rPr>
        <w:t>Vận dụng kiến thức giải thích các hiện tượng thực tế</w:t>
      </w:r>
      <w:r w:rsidRPr="00DF1A0D">
        <w:rPr>
          <w:b/>
          <w:bCs/>
          <w:sz w:val="28"/>
          <w:szCs w:val="28"/>
        </w:rPr>
        <w:t>.</w:t>
      </w:r>
    </w:p>
    <w:p w:rsidR="00DF1A0D" w:rsidRPr="00DF1A0D" w:rsidRDefault="00DF1A0D" w:rsidP="00DF1A0D">
      <w:pPr>
        <w:autoSpaceDE w:val="0"/>
        <w:autoSpaceDN w:val="0"/>
        <w:adjustRightInd w:val="0"/>
        <w:jc w:val="both"/>
        <w:rPr>
          <w:sz w:val="28"/>
          <w:szCs w:val="28"/>
          <w:lang w:val="vi-VN"/>
        </w:rPr>
      </w:pPr>
      <w:r w:rsidRPr="00DF1A0D">
        <w:rPr>
          <w:sz w:val="28"/>
          <w:szCs w:val="28"/>
          <w:lang w:val="vi-VN"/>
        </w:rPr>
        <w:t xml:space="preserve">- Phương thức hoạt động cặp đôi </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GV: Yêu cầu học sinh vận dụng kiên thức bài học thảo luận cặp đôi trả lời câu hỏi sau:</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Tại sao không nên đọc sách ở nơi thiếu ánh sáng, trên tàu xe bị xóc nhiều?</w:t>
      </w:r>
    </w:p>
    <w:p w:rsidR="00DF1A0D" w:rsidRPr="00DF1A0D" w:rsidRDefault="00DF1A0D" w:rsidP="00DF1A0D">
      <w:pPr>
        <w:tabs>
          <w:tab w:val="left" w:pos="0"/>
        </w:tabs>
        <w:autoSpaceDE w:val="0"/>
        <w:autoSpaceDN w:val="0"/>
        <w:adjustRightInd w:val="0"/>
        <w:jc w:val="both"/>
        <w:rPr>
          <w:sz w:val="28"/>
          <w:szCs w:val="28"/>
          <w:lang w:val="vi-VN"/>
        </w:rPr>
      </w:pPr>
      <w:r w:rsidRPr="00DF1A0D">
        <w:rPr>
          <w:sz w:val="28"/>
          <w:szCs w:val="28"/>
          <w:lang w:val="vi-VN"/>
        </w:rPr>
        <w:t>- HS vận dụng kiến thức vừa học trao đổi cặp đôi trả lời. Đại diện cặp báo cáo kết quả hoặc  nhận xét kết quả cặp khác</w:t>
      </w:r>
    </w:p>
    <w:p w:rsidR="00DF1A0D" w:rsidRPr="00DF1A0D" w:rsidRDefault="00DF1A0D" w:rsidP="00DF1A0D">
      <w:pPr>
        <w:tabs>
          <w:tab w:val="left" w:pos="0"/>
        </w:tabs>
        <w:autoSpaceDE w:val="0"/>
        <w:autoSpaceDN w:val="0"/>
        <w:adjustRightInd w:val="0"/>
        <w:jc w:val="both"/>
        <w:rPr>
          <w:sz w:val="28"/>
          <w:szCs w:val="28"/>
        </w:rPr>
      </w:pPr>
      <w:r w:rsidRPr="00DF1A0D">
        <w:rPr>
          <w:sz w:val="28"/>
          <w:szCs w:val="28"/>
          <w:lang w:val="vi-VN"/>
        </w:rPr>
        <w:t xml:space="preserve">- GV đánh giá, nhận xét, KL </w:t>
      </w:r>
    </w:p>
    <w:p w:rsidR="00DF1A0D" w:rsidRPr="00DF1A0D" w:rsidRDefault="00DF1A0D" w:rsidP="00DF1A0D">
      <w:pPr>
        <w:tabs>
          <w:tab w:val="left" w:pos="0"/>
        </w:tabs>
        <w:autoSpaceDE w:val="0"/>
        <w:autoSpaceDN w:val="0"/>
        <w:adjustRightInd w:val="0"/>
        <w:jc w:val="both"/>
        <w:rPr>
          <w:sz w:val="28"/>
          <w:szCs w:val="28"/>
        </w:rPr>
      </w:pPr>
      <w:r w:rsidRPr="00DF1A0D">
        <w:rPr>
          <w:sz w:val="28"/>
          <w:szCs w:val="28"/>
        </w:rPr>
        <w:t>* Hướng dẫn về nhà: học bài và chuẩn bị trước bài cơ quan phân tích thính giác.</w:t>
      </w:r>
      <w:r w:rsidRPr="00DF1A0D">
        <w:rPr>
          <w:sz w:val="28"/>
          <w:szCs w:val="28"/>
        </w:rPr>
        <w:br/>
      </w:r>
    </w:p>
    <w:p w:rsidR="00DF1A0D" w:rsidRPr="00DF1A0D" w:rsidRDefault="00DF1A0D" w:rsidP="00DF1A0D">
      <w:pPr>
        <w:spacing w:after="200" w:line="276" w:lineRule="auto"/>
        <w:rPr>
          <w:sz w:val="28"/>
          <w:szCs w:val="28"/>
        </w:rPr>
      </w:pPr>
      <w:r w:rsidRPr="00DF1A0D">
        <w:rPr>
          <w:sz w:val="28"/>
          <w:szCs w:val="28"/>
        </w:rPr>
        <w:br w:type="page"/>
      </w:r>
    </w:p>
    <w:p w:rsidR="005D0EE4" w:rsidRPr="00DF1A0D" w:rsidRDefault="00DF1A0D" w:rsidP="00DF1A0D">
      <w:bookmarkStart w:id="0" w:name="_GoBack"/>
      <w:bookmarkEnd w:id="0"/>
    </w:p>
    <w:sectPr w:rsidR="005D0EE4" w:rsidRPr="00DF1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117585"/>
    <w:rsid w:val="001B7D3C"/>
    <w:rsid w:val="001D610E"/>
    <w:rsid w:val="0020247F"/>
    <w:rsid w:val="00336E56"/>
    <w:rsid w:val="00447F60"/>
    <w:rsid w:val="00491662"/>
    <w:rsid w:val="006D67FC"/>
    <w:rsid w:val="00B302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2023-08-15T04:29:00Z</dcterms:created>
  <dcterms:modified xsi:type="dcterms:W3CDTF">2023-08-15T04:29:00Z</dcterms:modified>
</cp:coreProperties>
</file>