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52A" w:rsidRPr="00E6052A" w:rsidRDefault="00E6052A" w:rsidP="00E6052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nl-NL"/>
        </w:rPr>
      </w:pPr>
      <w:bookmarkStart w:id="0" w:name="_GoBack"/>
      <w:r w:rsidRPr="00E6052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nl-NL"/>
        </w:rPr>
        <w:t>TIẾT 33: ÔN TẬP</w:t>
      </w:r>
    </w:p>
    <w:bookmarkEnd w:id="0"/>
    <w:p w:rsidR="00E6052A" w:rsidRPr="00E6052A" w:rsidRDefault="00E6052A" w:rsidP="00E6052A">
      <w:pPr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E6052A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I. MỤC TIÊU:</w:t>
      </w:r>
    </w:p>
    <w:p w:rsidR="00E6052A" w:rsidRPr="00E6052A" w:rsidRDefault="00E6052A" w:rsidP="00E6052A">
      <w:pPr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E6052A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thức:</w:t>
      </w:r>
    </w:p>
    <w:p w:rsidR="00E6052A" w:rsidRPr="00E6052A" w:rsidRDefault="00E6052A" w:rsidP="00E6052A">
      <w:pPr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E6052A">
        <w:rPr>
          <w:rFonts w:ascii="Times New Roman" w:eastAsia="Times New Roman" w:hAnsi="Times New Roman" w:cs="Times New Roman"/>
          <w:sz w:val="28"/>
          <w:szCs w:val="28"/>
          <w:lang w:val="nl-NL"/>
        </w:rPr>
        <w:t>- Củng cố lại kiến thức đã học của chương để học sinh nắm vững.</w:t>
      </w:r>
    </w:p>
    <w:p w:rsidR="00E6052A" w:rsidRPr="00E6052A" w:rsidRDefault="00E6052A" w:rsidP="00E6052A">
      <w:pPr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E6052A">
        <w:rPr>
          <w:rFonts w:ascii="Times New Roman" w:eastAsia="Times New Roman" w:hAnsi="Times New Roman" w:cs="Times New Roman"/>
          <w:sz w:val="28"/>
          <w:szCs w:val="28"/>
          <w:lang w:val="nl-NL"/>
        </w:rPr>
        <w:t>- Học sinh biết vận dụng kiến thức để trả lời những câu hỏi của từng bài học.</w:t>
      </w:r>
    </w:p>
    <w:p w:rsidR="00E6052A" w:rsidRPr="00E6052A" w:rsidRDefault="00E6052A" w:rsidP="00E6052A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E60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2. Năng lực </w:t>
      </w:r>
    </w:p>
    <w:p w:rsidR="00E6052A" w:rsidRPr="00E6052A" w:rsidRDefault="00E6052A" w:rsidP="00E6052A">
      <w:pPr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E6052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a. Năng lực chung:</w:t>
      </w:r>
    </w:p>
    <w:p w:rsidR="00E6052A" w:rsidRPr="00E6052A" w:rsidRDefault="00E6052A" w:rsidP="00E6052A">
      <w:pPr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E6052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Năng lực tự học: Tự đọc sgk và nghiên cứu các tài liệu liên quan.</w:t>
      </w:r>
    </w:p>
    <w:p w:rsidR="00E6052A" w:rsidRPr="00E6052A" w:rsidRDefault="00E6052A" w:rsidP="00E6052A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E6052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b. Năng lực đặc thù:</w:t>
      </w:r>
    </w:p>
    <w:p w:rsidR="00E6052A" w:rsidRPr="00E6052A" w:rsidRDefault="00E6052A" w:rsidP="00E6052A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E6052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Năng lực khoa học tự nhiên: Vận dụng kiến thức, kĩ năng đã học</w:t>
      </w:r>
    </w:p>
    <w:p w:rsidR="00E6052A" w:rsidRPr="00E6052A" w:rsidRDefault="00E6052A" w:rsidP="00E6052A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E6052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Năng lực tính toán: Tư duy toán học để lập luận có căn cứ và giải được các bài tập đơn giản.</w:t>
      </w:r>
      <w:r w:rsidRPr="00E60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 </w:t>
      </w:r>
    </w:p>
    <w:p w:rsidR="00E6052A" w:rsidRPr="00E6052A" w:rsidRDefault="00E6052A" w:rsidP="00E6052A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E60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3. Phẩm chất</w:t>
      </w:r>
    </w:p>
    <w:p w:rsidR="00E6052A" w:rsidRPr="00E6052A" w:rsidRDefault="00E6052A" w:rsidP="00E6052A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E6052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Chăm chỉ, trách nhiệm</w:t>
      </w:r>
    </w:p>
    <w:p w:rsidR="00E6052A" w:rsidRPr="00E6052A" w:rsidRDefault="00E6052A" w:rsidP="00E6052A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E60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II. THIẾT BỊ DẠY HỌC VÀ HỌC LIỆU</w:t>
      </w:r>
    </w:p>
    <w:p w:rsidR="00E6052A" w:rsidRPr="00E6052A" w:rsidRDefault="00E6052A" w:rsidP="00E6052A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E60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1. Giáo viên: </w:t>
      </w:r>
    </w:p>
    <w:p w:rsidR="00E6052A" w:rsidRPr="00E6052A" w:rsidRDefault="00E6052A" w:rsidP="00E6052A">
      <w:pPr>
        <w:spacing w:after="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</w:pPr>
      <w:r w:rsidRPr="00E6052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 xml:space="preserve">- </w:t>
      </w:r>
      <w:r w:rsidRPr="00E6052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Bảng phụ, phiếu học tập cho các nhóm, máy chiếu đa vật thể.</w:t>
      </w:r>
      <w:r w:rsidRPr="00E60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 </w:t>
      </w:r>
    </w:p>
    <w:p w:rsidR="00E6052A" w:rsidRPr="00E6052A" w:rsidRDefault="00E6052A" w:rsidP="00E6052A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E60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2. Học sinh:</w:t>
      </w:r>
      <w:r w:rsidRPr="00E6052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 </w:t>
      </w:r>
    </w:p>
    <w:p w:rsidR="00E6052A" w:rsidRPr="00E6052A" w:rsidRDefault="00E6052A" w:rsidP="00E6052A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E6052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Xem lại tất cả các bài trong chương; trả lời các câu hỏi trong phần ôn tập SGK.</w:t>
      </w:r>
    </w:p>
    <w:p w:rsidR="00E6052A" w:rsidRPr="00E6052A" w:rsidRDefault="00E6052A" w:rsidP="00E6052A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E60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III. TIẾN TRÌNH DẠY HỌC                               </w:t>
      </w:r>
    </w:p>
    <w:p w:rsidR="00E6052A" w:rsidRPr="00E6052A" w:rsidRDefault="00E6052A" w:rsidP="00E6052A">
      <w:pPr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E6052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vi-VN"/>
        </w:rPr>
        <w:t xml:space="preserve">                                          </w:t>
      </w:r>
      <w:r w:rsidRPr="00E6052A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HOẠT ĐỘNG 1: Mở đầu </w:t>
      </w:r>
    </w:p>
    <w:p w:rsidR="00E6052A" w:rsidRPr="00E6052A" w:rsidRDefault="00E6052A" w:rsidP="00E6052A">
      <w:pPr>
        <w:widowControl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6052A"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  <w:t>Giáo viên giới thiệu thông tin liên quan đến bài học.</w:t>
      </w:r>
    </w:p>
    <w:p w:rsidR="00E6052A" w:rsidRPr="00E6052A" w:rsidRDefault="00E6052A" w:rsidP="00E6052A">
      <w:pPr>
        <w:widowControl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6052A"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  <w:t>Học sinh lắng nghe định hướng nội dung học tập.</w:t>
      </w:r>
    </w:p>
    <w:p w:rsidR="00E6052A" w:rsidRPr="00E6052A" w:rsidRDefault="00E6052A" w:rsidP="00E6052A">
      <w:pPr>
        <w:spacing w:after="160" w:line="259" w:lineRule="auto"/>
        <w:jc w:val="both"/>
        <w:rPr>
          <w:rFonts w:ascii="Times New Roman" w:eastAsia="Times New Roman" w:hAnsi="Times New Roman" w:cs="Times New Roman"/>
          <w:sz w:val="27"/>
          <w:szCs w:val="27"/>
          <w:lang w:val="nl-NL"/>
        </w:rPr>
      </w:pPr>
      <w:r w:rsidRPr="00E605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HS1: </w:t>
      </w:r>
      <w:r w:rsidRPr="00E6052A">
        <w:rPr>
          <w:rFonts w:ascii="Times New Roman" w:eastAsia="Times New Roman" w:hAnsi="Times New Roman" w:cs="Times New Roman"/>
          <w:sz w:val="27"/>
          <w:szCs w:val="27"/>
          <w:lang w:val="nl-NL"/>
        </w:rPr>
        <w:t>Công suất là gì? Viết công thức tính công suất? Cho biết tên của các đại lượng trong công thức và đơn vị đo?</w:t>
      </w:r>
    </w:p>
    <w:p w:rsidR="00E6052A" w:rsidRPr="00E6052A" w:rsidRDefault="00E6052A" w:rsidP="00E6052A">
      <w:pPr>
        <w:spacing w:after="160" w:line="259" w:lineRule="auto"/>
        <w:jc w:val="both"/>
        <w:rPr>
          <w:rFonts w:ascii="Times New Roman" w:eastAsia="Times New Roman" w:hAnsi="Times New Roman" w:cs="Times New Roman"/>
          <w:sz w:val="27"/>
          <w:szCs w:val="27"/>
          <w:lang w:val="nl-NL"/>
        </w:rPr>
      </w:pPr>
      <w:r w:rsidRPr="00E605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HS2: </w:t>
      </w:r>
      <w:r w:rsidRPr="00E6052A">
        <w:rPr>
          <w:rFonts w:ascii="Times New Roman" w:eastAsia="Times New Roman" w:hAnsi="Times New Roman" w:cs="Times New Roman"/>
          <w:sz w:val="27"/>
          <w:szCs w:val="27"/>
          <w:lang w:val="nl-NL"/>
        </w:rPr>
        <w:t>Nhiệt lượng là gì? Nêu đơn vị và kí hiệu của nhiệt lượng?</w:t>
      </w:r>
    </w:p>
    <w:p w:rsidR="00E6052A" w:rsidRPr="00E6052A" w:rsidRDefault="00E6052A" w:rsidP="00E6052A">
      <w:pPr>
        <w:spacing w:after="160" w:line="259" w:lineRule="auto"/>
        <w:jc w:val="both"/>
        <w:rPr>
          <w:rFonts w:ascii="Times New Roman" w:eastAsia="Times New Roman" w:hAnsi="Times New Roman" w:cs="Times New Roman"/>
          <w:sz w:val="27"/>
          <w:szCs w:val="27"/>
          <w:lang w:val="nl-NL"/>
        </w:rPr>
      </w:pPr>
      <w:r w:rsidRPr="00E605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HS3: </w:t>
      </w:r>
      <w:r w:rsidRPr="00E6052A">
        <w:rPr>
          <w:rFonts w:ascii="Times New Roman" w:eastAsia="Times New Roman" w:hAnsi="Times New Roman" w:cs="Times New Roman"/>
          <w:sz w:val="27"/>
          <w:szCs w:val="27"/>
          <w:lang w:val="nl-NL"/>
        </w:rPr>
        <w:t>Một con ngựa kéo một cái xe với lực kéo không đổi 150N và đi được 120m trong 3 phút.</w:t>
      </w:r>
    </w:p>
    <w:p w:rsidR="00E6052A" w:rsidRPr="00E6052A" w:rsidRDefault="00E6052A" w:rsidP="00E6052A">
      <w:pPr>
        <w:rPr>
          <w:rFonts w:ascii="Times New Roman" w:eastAsia="Times New Roman" w:hAnsi="Times New Roman" w:cs="Times New Roman"/>
          <w:sz w:val="27"/>
          <w:szCs w:val="27"/>
          <w:lang w:val="nl-NL"/>
        </w:rPr>
      </w:pPr>
      <w:r w:rsidRPr="00E6052A">
        <w:rPr>
          <w:rFonts w:ascii="Times New Roman" w:eastAsia="Times New Roman" w:hAnsi="Times New Roman" w:cs="Times New Roman"/>
          <w:sz w:val="27"/>
          <w:szCs w:val="27"/>
          <w:lang w:val="nl-NL"/>
        </w:rPr>
        <w:t>a)Tính công của lực kéo của con ngựa?</w:t>
      </w:r>
    </w:p>
    <w:p w:rsidR="00E6052A" w:rsidRPr="00E6052A" w:rsidRDefault="00E6052A" w:rsidP="00E6052A">
      <w:pPr>
        <w:rPr>
          <w:rFonts w:ascii="Times New Roman" w:eastAsia="Times New Roman" w:hAnsi="Times New Roman" w:cs="Times New Roman"/>
          <w:sz w:val="27"/>
          <w:szCs w:val="27"/>
          <w:lang w:val="nl-NL"/>
        </w:rPr>
      </w:pPr>
      <w:r w:rsidRPr="00E6052A">
        <w:rPr>
          <w:rFonts w:ascii="Times New Roman" w:eastAsia="Times New Roman" w:hAnsi="Times New Roman" w:cs="Times New Roman"/>
          <w:sz w:val="27"/>
          <w:szCs w:val="27"/>
          <w:lang w:val="nl-NL"/>
        </w:rPr>
        <w:t>b)Tính công suất của ngựa? Cho biết ý nghĩa số công suất của ngựa?</w:t>
      </w:r>
    </w:p>
    <w:p w:rsidR="00E6052A" w:rsidRPr="00E6052A" w:rsidRDefault="00E6052A" w:rsidP="00E6052A">
      <w:pP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</w:p>
    <w:p w:rsidR="00E6052A" w:rsidRPr="00E6052A" w:rsidRDefault="00E6052A" w:rsidP="00E6052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052A">
        <w:rPr>
          <w:rFonts w:ascii="Times New Roman" w:eastAsia="Times New Roman" w:hAnsi="Times New Roman" w:cs="Times New Roman"/>
          <w:b/>
          <w:sz w:val="28"/>
          <w:szCs w:val="28"/>
        </w:rPr>
        <w:t xml:space="preserve">HOẠT ĐỘNG 2: Luyện tập </w:t>
      </w:r>
    </w:p>
    <w:tbl>
      <w:tblPr>
        <w:tblW w:w="877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9"/>
        <w:gridCol w:w="5670"/>
      </w:tblGrid>
      <w:tr w:rsidR="00E6052A" w:rsidRPr="00E6052A" w:rsidTr="00263C64">
        <w:tc>
          <w:tcPr>
            <w:tcW w:w="3109" w:type="dxa"/>
          </w:tcPr>
          <w:p w:rsidR="00E6052A" w:rsidRPr="00E6052A" w:rsidRDefault="00E6052A" w:rsidP="00E6052A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>Hoạt động của GV</w:t>
            </w:r>
          </w:p>
        </w:tc>
        <w:tc>
          <w:tcPr>
            <w:tcW w:w="5670" w:type="dxa"/>
          </w:tcPr>
          <w:p w:rsidR="00E6052A" w:rsidRPr="00E6052A" w:rsidRDefault="00E6052A" w:rsidP="00E6052A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>Hoạt động của HS</w:t>
            </w:r>
          </w:p>
        </w:tc>
      </w:tr>
      <w:tr w:rsidR="00E6052A" w:rsidRPr="00E6052A" w:rsidTr="00263C64">
        <w:trPr>
          <w:trHeight w:val="708"/>
        </w:trPr>
        <w:tc>
          <w:tcPr>
            <w:tcW w:w="3109" w:type="dxa"/>
          </w:tcPr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lastRenderedPageBreak/>
              <w:t>GV: YC HS hoạt động cá nhân làm bài tập GV: Gọi 1 HS đứng tại chỗ đọc đề bài.</w:t>
            </w: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Gọi 1HS lên bảng trình bày lời giải; các HS còn lại tự làm vào vở.</w:t>
            </w: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Theo dõi các HS làm, HD cho một số HS chưa tìm ra cách làm.</w:t>
            </w: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? Đề bài cho biết gì? Y/C tìm gì? Hãy viết tóm tắt bài toán?</w:t>
            </w: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Gọi HS khác nhận xét bài làm của bạn.</w:t>
            </w: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Nhận xét đánh giá chung về bài làm của HS</w:t>
            </w:r>
          </w:p>
        </w:tc>
        <w:tc>
          <w:tcPr>
            <w:tcW w:w="5670" w:type="dxa"/>
          </w:tcPr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HS hoạt động cá nhân :</w:t>
            </w:r>
          </w:p>
          <w:p w:rsidR="00E6052A" w:rsidRPr="00E6052A" w:rsidRDefault="00E6052A" w:rsidP="00E605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E6052A" w:rsidRPr="00E6052A" w:rsidRDefault="00E6052A" w:rsidP="00E6052A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*</w:t>
            </w:r>
            <w:r w:rsidRPr="00E6052A"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  <w:t>Công suất được xác định bằng công thực hiện được trong một đơn vị thời gian.</w:t>
            </w:r>
          </w:p>
          <w:p w:rsidR="00E6052A" w:rsidRPr="00E6052A" w:rsidRDefault="00E6052A" w:rsidP="00E6052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  <w:t xml:space="preserve">Công thức tính công </w:t>
            </w:r>
            <w:r w:rsidRPr="00E6052A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val="nl-NL"/>
              </w:rPr>
              <w:t xml:space="preserve">suất: </w:t>
            </w:r>
            <w:r w:rsidRPr="00E6052A">
              <w:rPr>
                <w:rFonts w:ascii="Times New Roman" w:eastAsia="Times New Roman" w:hAnsi="Times New Roman" w:cs="Times New Roman"/>
                <w:i/>
                <w:iCs/>
                <w:position w:val="-34"/>
                <w:sz w:val="27"/>
                <w:szCs w:val="27"/>
                <w:lang w:val="nl-NL"/>
              </w:rPr>
              <w:object w:dxaOrig="999" w:dyaOrig="8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1" o:spid="_x0000_i1171" type="#_x0000_t75" style="width:50.25pt;height:42.75pt;mso-wrap-style:square;mso-position-horizontal-relative:page;mso-position-vertical-relative:page" o:ole="">
                  <v:imagedata r:id="rId8" o:title=""/>
                </v:shape>
                <o:OLEObject Type="Embed" ProgID="Equation.DSMT4" ShapeID="Object 1" DrawAspect="Content" ObjectID="_1753559574" r:id="rId9"/>
              </w:object>
            </w:r>
            <w:r w:rsidRPr="00E6052A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val="nl-NL"/>
              </w:rPr>
              <w:t xml:space="preserve">=&gt;       </w:t>
            </w:r>
          </w:p>
          <w:p w:rsidR="00E6052A" w:rsidRPr="00E6052A" w:rsidRDefault="00E6052A" w:rsidP="00E6052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val="nl-NL"/>
              </w:rPr>
              <w:t xml:space="preserve"> A = </w:t>
            </w:r>
            <w:r w:rsidRPr="00E6052A">
              <w:rPr>
                <w:rFonts w:ascii="Times New Roman" w:eastAsia="Times New Roman" w:hAnsi="Times New Roman" w:cs="Times New Roman"/>
                <w:i/>
                <w:iCs/>
                <w:position w:val="-4"/>
                <w:sz w:val="27"/>
                <w:szCs w:val="27"/>
                <w:lang w:val="nl-NL"/>
              </w:rPr>
              <w:object w:dxaOrig="319" w:dyaOrig="299">
                <v:shape id="Object 2" o:spid="_x0000_i1172" type="#_x0000_t75" style="width:15.75pt;height:15pt;mso-wrap-style:square;mso-position-horizontal-relative:page;mso-position-vertical-relative:page" o:ole="">
                  <v:imagedata r:id="rId10" o:title=""/>
                </v:shape>
                <o:OLEObject Type="Embed" ProgID="Equation.DSMT4" ShapeID="Object 2" DrawAspect="Content" ObjectID="_1753559575" r:id="rId11"/>
              </w:object>
            </w:r>
            <w:r w:rsidRPr="00E6052A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val="nl-NL"/>
              </w:rPr>
              <w:t>.t;    t = A /</w:t>
            </w:r>
            <w:r w:rsidRPr="00E6052A">
              <w:rPr>
                <w:rFonts w:ascii="Times New Roman" w:eastAsia="Times New Roman" w:hAnsi="Times New Roman" w:cs="Times New Roman"/>
                <w:i/>
                <w:iCs/>
                <w:position w:val="-4"/>
                <w:sz w:val="27"/>
                <w:szCs w:val="27"/>
                <w:lang w:val="nl-NL"/>
              </w:rPr>
              <w:object w:dxaOrig="319" w:dyaOrig="299">
                <v:shape id="Object 3" o:spid="_x0000_i1173" type="#_x0000_t75" style="width:15.75pt;height:15pt;mso-wrap-style:square;mso-position-horizontal-relative:page;mso-position-vertical-relative:page" o:ole="">
                  <v:imagedata r:id="rId10" o:title=""/>
                </v:shape>
                <o:OLEObject Type="Embed" ProgID="Equation.DSMT4" ShapeID="Object 3" DrawAspect="Content" ObjectID="_1753559576" r:id="rId12"/>
              </w:object>
            </w:r>
          </w:p>
          <w:p w:rsidR="00E6052A" w:rsidRPr="00E6052A" w:rsidRDefault="00E6052A" w:rsidP="00E6052A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val="nl-NL"/>
              </w:rPr>
              <w:t xml:space="preserve">Trong đó: </w:t>
            </w:r>
            <w:r w:rsidRPr="00E6052A">
              <w:rPr>
                <w:rFonts w:ascii="Times New Roman" w:eastAsia="Times New Roman" w:hAnsi="Times New Roman" w:cs="Times New Roman"/>
                <w:i/>
                <w:iCs/>
                <w:position w:val="-4"/>
                <w:sz w:val="27"/>
                <w:szCs w:val="27"/>
                <w:lang w:val="nl-NL"/>
              </w:rPr>
              <w:object w:dxaOrig="319" w:dyaOrig="299">
                <v:shape id="Object 4" o:spid="_x0000_i1174" type="#_x0000_t75" style="width:15.75pt;height:15pt;mso-wrap-style:square;mso-position-horizontal-relative:page;mso-position-vertical-relative:page" o:ole="">
                  <v:imagedata r:id="rId10" o:title=""/>
                </v:shape>
                <o:OLEObject Type="Embed" ProgID="Equation.DSMT4" ShapeID="Object 4" DrawAspect="Content" ObjectID="_1753559577" r:id="rId13"/>
              </w:object>
            </w:r>
            <w:r w:rsidRPr="00E6052A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val="nl-NL"/>
              </w:rPr>
              <w:t xml:space="preserve"> là công suất</w:t>
            </w:r>
            <w:r w:rsidRPr="00E6052A"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  <w:t xml:space="preserve"> (W)</w:t>
            </w:r>
          </w:p>
          <w:p w:rsidR="00E6052A" w:rsidRPr="00E6052A" w:rsidRDefault="00E6052A" w:rsidP="00E6052A">
            <w:pPr>
              <w:ind w:firstLine="99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  <w:t>A là công thực hiện (J).</w:t>
            </w:r>
          </w:p>
          <w:p w:rsidR="00E6052A" w:rsidRPr="00E6052A" w:rsidRDefault="00E6052A" w:rsidP="00E6052A">
            <w:pPr>
              <w:ind w:firstLine="99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  <w:t>t là thời gian thực hiện công (s).</w:t>
            </w:r>
          </w:p>
          <w:p w:rsidR="00E6052A" w:rsidRPr="00E6052A" w:rsidRDefault="00E6052A" w:rsidP="00E6052A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  <w:t>(</w:t>
            </w:r>
            <w:r w:rsidRPr="00E6052A">
              <w:rPr>
                <w:rFonts w:ascii="Times New Roman" w:eastAsia="Times New Roman" w:hAnsi="Times New Roman" w:cs="Times New Roman"/>
                <w:position w:val="-6"/>
                <w:sz w:val="27"/>
                <w:szCs w:val="27"/>
                <w:lang w:val="nl-NL"/>
              </w:rPr>
              <w:object w:dxaOrig="859" w:dyaOrig="319">
                <v:shape id="Object 5" o:spid="_x0000_i1175" type="#_x0000_t75" style="width:38.25pt;height:14.25pt;mso-wrap-style:square;mso-position-horizontal-relative:page;mso-position-vertical-relative:page" o:ole="">
                  <v:imagedata r:id="rId14" o:title=""/>
                </v:shape>
                <o:OLEObject Type="Embed" ProgID="Equation.DSMT4" ShapeID="Object 5" DrawAspect="Content" ObjectID="_1753559578" r:id="rId15"/>
              </w:object>
            </w:r>
            <w:r w:rsidRPr="00E6052A"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  <w:t xml:space="preserve">J/s, </w:t>
            </w:r>
            <w:r w:rsidRPr="00E6052A">
              <w:rPr>
                <w:rFonts w:ascii="Times New Roman" w:eastAsia="Times New Roman" w:hAnsi="Times New Roman" w:cs="Times New Roman"/>
                <w:position w:val="-6"/>
                <w:sz w:val="27"/>
                <w:szCs w:val="27"/>
                <w:lang w:val="nl-NL"/>
              </w:rPr>
              <w:object w:dxaOrig="1758" w:dyaOrig="319">
                <v:shape id="Object 6" o:spid="_x0000_i1176" type="#_x0000_t75" style="width:78.75pt;height:14.25pt;mso-wrap-style:square;mso-position-horizontal-relative:page;mso-position-vertical-relative:page" o:ole="">
                  <v:imagedata r:id="rId16" o:title=""/>
                </v:shape>
                <o:OLEObject Type="Embed" ProgID="Equation.DSMT4" ShapeID="Object 6" DrawAspect="Content" ObjectID="_1753559579" r:id="rId17"/>
              </w:object>
            </w:r>
            <w:r w:rsidRPr="00E6052A"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  <w:t xml:space="preserve">, </w:t>
            </w:r>
            <w:r w:rsidRPr="00E6052A">
              <w:rPr>
                <w:rFonts w:ascii="Times New Roman" w:eastAsia="Times New Roman" w:hAnsi="Times New Roman" w:cs="Times New Roman"/>
                <w:position w:val="-6"/>
                <w:sz w:val="27"/>
                <w:szCs w:val="27"/>
                <w:lang w:val="nl-NL"/>
              </w:rPr>
              <w:object w:dxaOrig="2397" w:dyaOrig="319">
                <v:shape id="Object 7" o:spid="_x0000_i1177" type="#_x0000_t75" style="width:107.25pt;height:14.25pt;mso-wrap-style:square;mso-position-horizontal-relative:page;mso-position-vertical-relative:page" o:ole="">
                  <v:imagedata r:id="rId18" o:title=""/>
                </v:shape>
                <o:OLEObject Type="Embed" ProgID="Equation.DSMT4" ShapeID="Object 7" DrawAspect="Content" ObjectID="_1753559580" r:id="rId19"/>
              </w:object>
            </w:r>
            <w:r w:rsidRPr="00E6052A"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  <w:t>).</w:t>
            </w: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HS: Nhận xét câu trả lời của bạn.</w:t>
            </w: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</w:tc>
      </w:tr>
      <w:tr w:rsidR="00E6052A" w:rsidRPr="00E6052A" w:rsidTr="00263C64">
        <w:trPr>
          <w:trHeight w:val="708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GV: Y/C HS đọc tìm hiểu bài tập </w:t>
            </w: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GV: Y/C HS hoạt động cá nhân làm bài tập </w:t>
            </w: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Gọi 1 HS đứng tại chỗ đọc đề bài.</w:t>
            </w: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Gọi 1HS lên bảng trình bày lời giải; các HS còn lại tự làm vào vở.</w:t>
            </w: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Theo dõi các HS làm, HD cho một số HS chưa tìm ra cách làm.</w:t>
            </w: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Gọi HS khác nhận xét bài làm của bạn.</w:t>
            </w: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Nhận xét đánh giá chung về bài làm của HS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2A" w:rsidRPr="00E6052A" w:rsidRDefault="00E6052A" w:rsidP="00E6052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1HS đọc câu hỏi và trả lời:</w:t>
            </w:r>
          </w:p>
          <w:p w:rsidR="00E6052A" w:rsidRPr="00E6052A" w:rsidRDefault="00E6052A" w:rsidP="00E6052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sz w:val="27"/>
                <w:szCs w:val="27"/>
                <w:lang w:val="nl-NL"/>
              </w:rPr>
              <w:t>- Nhiệt lượng là phần nhiệt năng mà vật nhận thêm được hay mất bớt đi trong quá trình truyền nhiệt. Đơn vị của nhiệt lượng là Jun (kí hiệu J).</w:t>
            </w: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E6052A" w:rsidRPr="00E6052A" w:rsidRDefault="00E6052A" w:rsidP="00E6052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E6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HS lên bảng làm bài tập 3.</w:t>
            </w:r>
          </w:p>
        </w:tc>
      </w:tr>
    </w:tbl>
    <w:p w:rsidR="00E6052A" w:rsidRPr="00E6052A" w:rsidRDefault="00E6052A" w:rsidP="00E6052A">
      <w:pP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E6052A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- GV: Củng cố lại toàn bộ kiến thức của bài học.</w:t>
      </w:r>
    </w:p>
    <w:p w:rsidR="00E6052A" w:rsidRPr="00E6052A" w:rsidRDefault="00E6052A" w:rsidP="00E6052A">
      <w:pPr>
        <w:spacing w:before="1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nl-NL"/>
        </w:rPr>
      </w:pPr>
      <w:r w:rsidRPr="00E605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nl-NL"/>
        </w:rPr>
        <w:lastRenderedPageBreak/>
        <w:t>* Hướng dẫn về nhà</w:t>
      </w:r>
    </w:p>
    <w:p w:rsidR="00E6052A" w:rsidRPr="00E6052A" w:rsidRDefault="00E6052A" w:rsidP="00E6052A">
      <w:pP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E6052A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 xml:space="preserve"> - Về nhà xem lại các bài tập đã chữa, làm nốt các bài tập.</w:t>
      </w:r>
    </w:p>
    <w:p w:rsidR="00E6052A" w:rsidRPr="00E6052A" w:rsidRDefault="00E6052A" w:rsidP="00E6052A">
      <w:pP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E6052A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 xml:space="preserve"> - Chuẩn bị giờ sau kiểm tra cuối kì II.</w:t>
      </w:r>
    </w:p>
    <w:p w:rsidR="00E6052A" w:rsidRPr="00E6052A" w:rsidRDefault="00E6052A" w:rsidP="00E6052A">
      <w:pPr>
        <w:tabs>
          <w:tab w:val="left" w:pos="5835"/>
        </w:tabs>
        <w:spacing w:after="200" w:line="276" w:lineRule="auto"/>
        <w:jc w:val="center"/>
        <w:rPr>
          <w:rFonts w:ascii="Times New Roman" w:eastAsia="Calibri" w:hAnsi="Times New Roman" w:cs="Times New Roman"/>
          <w:iCs/>
          <w:color w:val="000000"/>
          <w:sz w:val="26"/>
          <w:szCs w:val="26"/>
          <w:lang w:val="nl-NL"/>
        </w:rPr>
      </w:pPr>
      <w:r w:rsidRPr="00E6052A">
        <w:rPr>
          <w:rFonts w:ascii="Times New Roman" w:eastAsia="Calibri" w:hAnsi="Times New Roman" w:cs="Times New Roman"/>
          <w:iCs/>
          <w:color w:val="000000"/>
          <w:sz w:val="26"/>
          <w:szCs w:val="26"/>
          <w:lang w:val="nl-NL"/>
        </w:rPr>
        <w:t>*******************************</w:t>
      </w:r>
    </w:p>
    <w:p w:rsidR="008D794A" w:rsidRPr="00E6052A" w:rsidRDefault="008D794A" w:rsidP="00E6052A"/>
    <w:sectPr w:rsidR="008D794A" w:rsidRPr="00E6052A" w:rsidSect="00D4225B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D9B1972"/>
    <w:multiLevelType w:val="hybridMultilevel"/>
    <w:tmpl w:val="3D2294F8"/>
    <w:lvl w:ilvl="0" w:tplc="60BC7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213100"/>
    <w:multiLevelType w:val="hybridMultilevel"/>
    <w:tmpl w:val="7D220316"/>
    <w:lvl w:ilvl="0" w:tplc="A2508A5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6C41D7E"/>
    <w:multiLevelType w:val="hybridMultilevel"/>
    <w:tmpl w:val="296099A2"/>
    <w:lvl w:ilvl="0" w:tplc="965CC98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5C380B"/>
    <w:multiLevelType w:val="hybridMultilevel"/>
    <w:tmpl w:val="38C64C70"/>
    <w:lvl w:ilvl="0" w:tplc="6E1CA63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3C2A65E8"/>
    <w:multiLevelType w:val="hybridMultilevel"/>
    <w:tmpl w:val="9210F722"/>
    <w:lvl w:ilvl="0" w:tplc="0ADE4A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4A076EF"/>
    <w:multiLevelType w:val="hybridMultilevel"/>
    <w:tmpl w:val="6D1C4EC6"/>
    <w:lvl w:ilvl="0" w:tplc="21BA2546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96FBB"/>
    <w:multiLevelType w:val="hybridMultilevel"/>
    <w:tmpl w:val="D9A2A3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74F381E"/>
    <w:multiLevelType w:val="hybridMultilevel"/>
    <w:tmpl w:val="1E96D4CA"/>
    <w:lvl w:ilvl="0" w:tplc="37A6570E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5B74451F"/>
    <w:multiLevelType w:val="hybridMultilevel"/>
    <w:tmpl w:val="685AA9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61D909E9"/>
    <w:multiLevelType w:val="hybridMultilevel"/>
    <w:tmpl w:val="5F9EBBEC"/>
    <w:lvl w:ilvl="0" w:tplc="62E8B6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93C56B4"/>
    <w:multiLevelType w:val="hybridMultilevel"/>
    <w:tmpl w:val="822C72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7"/>
  </w:num>
  <w:num w:numId="2">
    <w:abstractNumId w:val="12"/>
  </w:num>
  <w:num w:numId="3">
    <w:abstractNumId w:val="10"/>
  </w:num>
  <w:num w:numId="4">
    <w:abstractNumId w:val="31"/>
  </w:num>
  <w:num w:numId="5">
    <w:abstractNumId w:val="15"/>
  </w:num>
  <w:num w:numId="6">
    <w:abstractNumId w:val="20"/>
  </w:num>
  <w:num w:numId="7">
    <w:abstractNumId w:val="25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8"/>
  </w:num>
  <w:num w:numId="19">
    <w:abstractNumId w:val="19"/>
  </w:num>
  <w:num w:numId="20">
    <w:abstractNumId w:val="29"/>
  </w:num>
  <w:num w:numId="21">
    <w:abstractNumId w:val="22"/>
  </w:num>
  <w:num w:numId="22">
    <w:abstractNumId w:val="11"/>
  </w:num>
  <w:num w:numId="23">
    <w:abstractNumId w:val="33"/>
  </w:num>
  <w:num w:numId="24">
    <w:abstractNumId w:val="30"/>
  </w:num>
  <w:num w:numId="25">
    <w:abstractNumId w:val="14"/>
  </w:num>
  <w:num w:numId="26">
    <w:abstractNumId w:val="23"/>
  </w:num>
  <w:num w:numId="27">
    <w:abstractNumId w:val="24"/>
  </w:num>
  <w:num w:numId="28">
    <w:abstractNumId w:val="28"/>
  </w:num>
  <w:num w:numId="29">
    <w:abstractNumId w:val="26"/>
  </w:num>
  <w:num w:numId="30">
    <w:abstractNumId w:val="21"/>
  </w:num>
  <w:num w:numId="31">
    <w:abstractNumId w:val="32"/>
  </w:num>
  <w:num w:numId="32">
    <w:abstractNumId w:val="17"/>
  </w:num>
  <w:num w:numId="33">
    <w:abstractNumId w:val="16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18"/>
    <w:rsid w:val="00075B29"/>
    <w:rsid w:val="000D2233"/>
    <w:rsid w:val="00136958"/>
    <w:rsid w:val="001B355E"/>
    <w:rsid w:val="003030E5"/>
    <w:rsid w:val="003105DB"/>
    <w:rsid w:val="0037591C"/>
    <w:rsid w:val="00477E89"/>
    <w:rsid w:val="005F4773"/>
    <w:rsid w:val="0062601B"/>
    <w:rsid w:val="00645252"/>
    <w:rsid w:val="006D3D74"/>
    <w:rsid w:val="007E0076"/>
    <w:rsid w:val="007E2049"/>
    <w:rsid w:val="00806C64"/>
    <w:rsid w:val="0083569A"/>
    <w:rsid w:val="00844EF7"/>
    <w:rsid w:val="008954BF"/>
    <w:rsid w:val="008D794A"/>
    <w:rsid w:val="009D7A93"/>
    <w:rsid w:val="009E4B18"/>
    <w:rsid w:val="00A607DD"/>
    <w:rsid w:val="00A9204E"/>
    <w:rsid w:val="00A97F92"/>
    <w:rsid w:val="00AE1504"/>
    <w:rsid w:val="00BA484D"/>
    <w:rsid w:val="00BD509A"/>
    <w:rsid w:val="00BF0D92"/>
    <w:rsid w:val="00C3013D"/>
    <w:rsid w:val="00D00E30"/>
    <w:rsid w:val="00D35387"/>
    <w:rsid w:val="00D4225B"/>
    <w:rsid w:val="00D758D2"/>
    <w:rsid w:val="00D77F9F"/>
    <w:rsid w:val="00DF5B9F"/>
    <w:rsid w:val="00E15718"/>
    <w:rsid w:val="00E30481"/>
    <w:rsid w:val="00E6052A"/>
    <w:rsid w:val="00E91F90"/>
    <w:rsid w:val="00EB6E24"/>
    <w:rsid w:val="00F1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45F46"/>
  <w15:chartTrackingRefBased/>
  <w15:docId w15:val="{5556FF38-03B4-4137-86DC-21135E07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customStyle="1" w:styleId="TableGrid2">
    <w:name w:val="Table Grid2"/>
    <w:basedOn w:val="TableNormal"/>
    <w:next w:val="TableGrid"/>
    <w:uiPriority w:val="59"/>
    <w:rsid w:val="009E4B18"/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77F9F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7E0076"/>
    <w:pPr>
      <w:ind w:left="720"/>
      <w:contextualSpacing/>
    </w:pPr>
  </w:style>
  <w:style w:type="table" w:customStyle="1" w:styleId="TableGrid11">
    <w:name w:val="Table Grid11"/>
    <w:basedOn w:val="TableNormal"/>
    <w:next w:val="TableGrid"/>
    <w:rsid w:val="00D35387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3030E5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E15718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E30481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BA484D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EB6E24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D4225B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2023-08-14T16:04:00Z</dcterms:created>
  <dcterms:modified xsi:type="dcterms:W3CDTF">2023-08-14T16:04:00Z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