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Borders>
          <w:top w:val="nil"/>
          <w:left w:val="nil"/>
          <w:bottom w:val="nil"/>
          <w:right w:val="nil"/>
          <w:insideH w:val="nil"/>
          <w:insideV w:val="nil"/>
        </w:tblBorders>
        <w:tblLayout w:type="fixed"/>
        <w:tblLook w:val="0400" w:firstRow="0" w:lastRow="0" w:firstColumn="0" w:lastColumn="0" w:noHBand="0" w:noVBand="1"/>
      </w:tblPr>
      <w:tblGrid>
        <w:gridCol w:w="4077"/>
        <w:gridCol w:w="5529"/>
      </w:tblGrid>
      <w:tr w:rsidR="00214AE2" w:rsidRPr="00214AE2" w:rsidTr="006F1A9B">
        <w:tc>
          <w:tcPr>
            <w:tcW w:w="4077" w:type="dxa"/>
          </w:tcPr>
          <w:p w:rsidR="00214AE2" w:rsidRPr="00214AE2" w:rsidRDefault="00214AE2" w:rsidP="00214AE2">
            <w:pPr>
              <w:spacing w:line="276" w:lineRule="auto"/>
              <w:rPr>
                <w:rFonts w:eastAsia="Times New Roman" w:cs="Times New Roman"/>
                <w:lang w:val="vi-VN"/>
              </w:rPr>
            </w:pPr>
            <w:r w:rsidRPr="00214AE2">
              <w:rPr>
                <w:rFonts w:eastAsia="Times New Roman" w:cs="Times New Roman"/>
                <w:b/>
              </w:rPr>
              <w:t xml:space="preserve">Date of planning: </w:t>
            </w:r>
          </w:p>
          <w:p w:rsidR="00214AE2" w:rsidRPr="00214AE2" w:rsidRDefault="00214AE2" w:rsidP="00214AE2">
            <w:pPr>
              <w:spacing w:line="276" w:lineRule="auto"/>
              <w:rPr>
                <w:rFonts w:eastAsia="Times New Roman" w:cs="Times New Roman"/>
                <w:b/>
              </w:rPr>
            </w:pPr>
            <w:r w:rsidRPr="00214AE2">
              <w:rPr>
                <w:rFonts w:eastAsia="Times New Roman" w:cs="Times New Roman"/>
                <w:b/>
              </w:rPr>
              <w:t>Date of teaching:</w:t>
            </w:r>
            <w:bookmarkStart w:id="0" w:name="_GoBack"/>
            <w:bookmarkEnd w:id="0"/>
            <w:r w:rsidRPr="00214AE2">
              <w:rPr>
                <w:rFonts w:eastAsia="Times New Roman" w:cs="Times New Roman"/>
              </w:rPr>
              <w:t xml:space="preserve"> </w:t>
            </w:r>
          </w:p>
        </w:tc>
        <w:tc>
          <w:tcPr>
            <w:tcW w:w="5529" w:type="dxa"/>
          </w:tcPr>
          <w:p w:rsidR="00214AE2" w:rsidRPr="00214AE2" w:rsidRDefault="00214AE2" w:rsidP="00214AE2">
            <w:pPr>
              <w:spacing w:line="276" w:lineRule="auto"/>
              <w:jc w:val="center"/>
              <w:rPr>
                <w:rFonts w:eastAsia="Times New Roman" w:cs="Times New Roman"/>
                <w:b/>
              </w:rPr>
            </w:pPr>
            <w:r w:rsidRPr="00214AE2">
              <w:rPr>
                <w:rFonts w:eastAsia="Times New Roman" w:cs="Times New Roman"/>
                <w:b/>
              </w:rPr>
              <w:t>UNIT 9: FUTURE TRANSPORT</w:t>
            </w:r>
          </w:p>
          <w:p w:rsidR="00214AE2" w:rsidRPr="00214AE2" w:rsidRDefault="00214AE2" w:rsidP="00214AE2">
            <w:pPr>
              <w:spacing w:line="276" w:lineRule="auto"/>
              <w:jc w:val="center"/>
              <w:rPr>
                <w:rFonts w:eastAsia="Times New Roman" w:cs="Times New Roman"/>
                <w:b/>
              </w:rPr>
            </w:pPr>
            <w:r w:rsidRPr="00214AE2">
              <w:rPr>
                <w:rFonts w:eastAsia="Times New Roman" w:cs="Times New Roman"/>
                <w:b/>
              </w:rPr>
              <w:t>Period</w:t>
            </w:r>
            <w:r w:rsidRPr="00214AE2">
              <w:rPr>
                <w:rFonts w:eastAsia="Times New Roman" w:cs="Times New Roman"/>
                <w:b/>
                <w:lang w:val="vi-VN"/>
              </w:rPr>
              <w:t xml:space="preserve"> 97</w:t>
            </w:r>
            <w:r w:rsidRPr="00214AE2">
              <w:rPr>
                <w:rFonts w:eastAsia="Times New Roman" w:cs="Times New Roman"/>
                <w:b/>
              </w:rPr>
              <w:t>: Grammar 2</w:t>
            </w:r>
          </w:p>
          <w:p w:rsidR="00214AE2" w:rsidRPr="00214AE2" w:rsidRDefault="00214AE2" w:rsidP="00214AE2">
            <w:pPr>
              <w:spacing w:line="276" w:lineRule="auto"/>
              <w:rPr>
                <w:rFonts w:eastAsia="Times New Roman" w:cs="Times New Roman"/>
                <w:b/>
              </w:rPr>
            </w:pPr>
            <w:r w:rsidRPr="00214AE2">
              <w:rPr>
                <w:rFonts w:eastAsia="Times New Roman" w:cs="Times New Roman"/>
                <w:b/>
              </w:rPr>
              <w:t xml:space="preserve">                                         </w:t>
            </w:r>
          </w:p>
          <w:p w:rsidR="00214AE2" w:rsidRPr="00214AE2" w:rsidRDefault="00214AE2" w:rsidP="00214AE2">
            <w:pPr>
              <w:spacing w:line="276" w:lineRule="auto"/>
              <w:rPr>
                <w:rFonts w:eastAsia="Times New Roman" w:cs="Times New Roman"/>
                <w:b/>
              </w:rPr>
            </w:pPr>
            <w:r w:rsidRPr="00214AE2">
              <w:rPr>
                <w:rFonts w:eastAsia="Times New Roman" w:cs="Times New Roman"/>
                <w:b/>
              </w:rPr>
              <w:t xml:space="preserve">                        </w:t>
            </w:r>
            <w:r w:rsidRPr="00214AE2">
              <w:rPr>
                <w:rFonts w:eastAsia="Times New Roman" w:cs="Times New Roman"/>
                <w:b/>
                <w:i/>
              </w:rPr>
              <w:t xml:space="preserve">                                                                                 </w:t>
            </w:r>
          </w:p>
        </w:tc>
      </w:tr>
    </w:tbl>
    <w:p w:rsidR="00214AE2" w:rsidRPr="00214AE2" w:rsidRDefault="00214AE2" w:rsidP="00214AE2">
      <w:pPr>
        <w:rPr>
          <w:rFonts w:eastAsia="Times New Roman" w:cs="Times New Roman"/>
          <w:b/>
        </w:rPr>
      </w:pPr>
      <w:r w:rsidRPr="00214AE2">
        <w:rPr>
          <w:rFonts w:eastAsia="Times New Roman" w:cs="Times New Roman"/>
          <w:b/>
        </w:rPr>
        <w:t xml:space="preserve">I. OBJECTIVES: </w:t>
      </w:r>
    </w:p>
    <w:p w:rsidR="00214AE2" w:rsidRPr="00214AE2" w:rsidRDefault="00214AE2" w:rsidP="00214AE2">
      <w:pPr>
        <w:rPr>
          <w:rFonts w:eastAsia="Times New Roman" w:cs="Times New Roman"/>
        </w:rPr>
      </w:pPr>
      <w:r w:rsidRPr="00214AE2">
        <w:rPr>
          <w:rFonts w:eastAsia="Times New Roman" w:cs="Times New Roman"/>
        </w:rPr>
        <w:t xml:space="preserve">By the end of the lesson, Ss will be able to: </w:t>
      </w:r>
    </w:p>
    <w:p w:rsidR="00214AE2" w:rsidRPr="00214AE2" w:rsidRDefault="00214AE2" w:rsidP="00214AE2">
      <w:pPr>
        <w:rPr>
          <w:rFonts w:eastAsia="Times New Roman" w:cs="Times New Roman"/>
        </w:rPr>
      </w:pPr>
      <w:r w:rsidRPr="00214AE2">
        <w:rPr>
          <w:rFonts w:eastAsia="Times New Roman" w:cs="Times New Roman"/>
          <w:b/>
        </w:rPr>
        <w:t>* Vocabulary</w:t>
      </w:r>
      <w:r w:rsidRPr="00214AE2">
        <w:rPr>
          <w:rFonts w:eastAsia="Times New Roman" w:cs="Times New Roman"/>
        </w:rPr>
        <w:t>:</w:t>
      </w:r>
    </w:p>
    <w:p w:rsidR="00214AE2" w:rsidRPr="00214AE2" w:rsidRDefault="00214AE2" w:rsidP="00214AE2">
      <w:pPr>
        <w:rPr>
          <w:rFonts w:eastAsia="Times New Roman" w:cs="Times New Roman"/>
        </w:rPr>
      </w:pPr>
      <w:r w:rsidRPr="00214AE2">
        <w:rPr>
          <w:rFonts w:eastAsia="Times New Roman" w:cs="Times New Roman"/>
          <w:b/>
        </w:rPr>
        <w:t>* Grammar:</w:t>
      </w:r>
    </w:p>
    <w:p w:rsidR="00214AE2" w:rsidRPr="00214AE2" w:rsidRDefault="00214AE2" w:rsidP="00214AE2">
      <w:pPr>
        <w:pBdr>
          <w:top w:val="nil"/>
          <w:left w:val="nil"/>
          <w:bottom w:val="nil"/>
          <w:right w:val="nil"/>
          <w:between w:val="nil"/>
        </w:pBdr>
        <w:tabs>
          <w:tab w:val="right" w:pos="9244"/>
        </w:tabs>
        <w:rPr>
          <w:rFonts w:eastAsia="Times New Roman" w:cs="Times New Roman"/>
        </w:rPr>
      </w:pPr>
      <w:r w:rsidRPr="00214AE2">
        <w:rPr>
          <w:rFonts w:eastAsia="Times New Roman" w:cs="Times New Roman"/>
        </w:rPr>
        <w:t xml:space="preserve">- Use </w:t>
      </w:r>
      <w:r w:rsidRPr="00214AE2">
        <w:rPr>
          <w:rFonts w:eastAsia="Times New Roman" w:cs="Times New Roman"/>
          <w:i/>
          <w:iCs/>
        </w:rPr>
        <w:t xml:space="preserve">as … as </w:t>
      </w:r>
      <w:r w:rsidRPr="00214AE2">
        <w:rPr>
          <w:rFonts w:eastAsia="Times New Roman" w:cs="Times New Roman"/>
        </w:rPr>
        <w:t>and</w:t>
      </w:r>
      <w:r w:rsidRPr="00214AE2">
        <w:rPr>
          <w:rFonts w:eastAsia="Times New Roman" w:cs="Times New Roman"/>
          <w:i/>
          <w:iCs/>
        </w:rPr>
        <w:t xml:space="preserve"> different from</w:t>
      </w:r>
      <w:r w:rsidRPr="00214AE2">
        <w:rPr>
          <w:rFonts w:eastAsia="Times New Roman" w:cs="Times New Roman"/>
        </w:rPr>
        <w:t xml:space="preserve"> to compare means of transport.</w:t>
      </w:r>
    </w:p>
    <w:p w:rsidR="00214AE2" w:rsidRPr="00214AE2" w:rsidRDefault="00214AE2" w:rsidP="00214AE2">
      <w:pPr>
        <w:pBdr>
          <w:top w:val="nil"/>
          <w:left w:val="nil"/>
          <w:bottom w:val="nil"/>
          <w:right w:val="nil"/>
          <w:between w:val="nil"/>
        </w:pBdr>
        <w:tabs>
          <w:tab w:val="right" w:pos="9244"/>
        </w:tabs>
        <w:rPr>
          <w:rFonts w:eastAsia="Times New Roman" w:cs="Times New Roman"/>
        </w:rPr>
      </w:pPr>
      <w:r w:rsidRPr="00214AE2">
        <w:rPr>
          <w:rFonts w:eastAsia="Times New Roman" w:cs="Times New Roman"/>
          <w:b/>
          <w:color w:val="000000"/>
        </w:rPr>
        <w:t>1. Competence:</w:t>
      </w:r>
      <w:r w:rsidRPr="00214AE2">
        <w:rPr>
          <w:rFonts w:eastAsia="Times New Roman" w:cs="Times New Roman"/>
        </w:rPr>
        <w:t xml:space="preserve"> Understand the main grammatical points, then do the tasks assigned in the textbook. Use </w:t>
      </w:r>
      <w:r w:rsidRPr="00214AE2">
        <w:rPr>
          <w:rFonts w:eastAsia="Times New Roman" w:cs="Times New Roman"/>
          <w:i/>
          <w:iCs/>
        </w:rPr>
        <w:t xml:space="preserve">as … as </w:t>
      </w:r>
      <w:r w:rsidRPr="00214AE2">
        <w:rPr>
          <w:rFonts w:eastAsia="Times New Roman" w:cs="Times New Roman"/>
        </w:rPr>
        <w:t>and</w:t>
      </w:r>
      <w:r w:rsidRPr="00214AE2">
        <w:rPr>
          <w:rFonts w:eastAsia="Times New Roman" w:cs="Times New Roman"/>
          <w:i/>
          <w:iCs/>
        </w:rPr>
        <w:t xml:space="preserve"> different from</w:t>
      </w:r>
      <w:r w:rsidRPr="00214AE2">
        <w:rPr>
          <w:rFonts w:eastAsia="Times New Roman" w:cs="Times New Roman"/>
        </w:rPr>
        <w:t xml:space="preserve"> to compare different means of transport in Vietnam and other countries. </w:t>
      </w:r>
    </w:p>
    <w:p w:rsidR="00214AE2" w:rsidRPr="00214AE2" w:rsidRDefault="00214AE2" w:rsidP="00214AE2">
      <w:pPr>
        <w:pBdr>
          <w:top w:val="nil"/>
          <w:left w:val="nil"/>
          <w:bottom w:val="nil"/>
          <w:right w:val="nil"/>
          <w:between w:val="nil"/>
        </w:pBdr>
        <w:tabs>
          <w:tab w:val="right" w:pos="9244"/>
        </w:tabs>
        <w:rPr>
          <w:rFonts w:eastAsia="Times New Roman" w:cs="Times New Roman"/>
        </w:rPr>
      </w:pPr>
      <w:r w:rsidRPr="00214AE2">
        <w:rPr>
          <w:rFonts w:eastAsia="Times New Roman" w:cs="Times New Roman"/>
          <w:b/>
        </w:rPr>
        <w:t>2. Quality/ behavior:</w:t>
      </w:r>
      <w:r w:rsidRPr="00214AE2">
        <w:rPr>
          <w:rFonts w:eastAsia="Times New Roman" w:cs="Times New Roman"/>
        </w:rPr>
        <w:t xml:space="preserve"> To teach Ss to be hard-working and attentive in class. Ss have a positive attitude to working in groups, individual work, pair work, cooperative learning and working.</w:t>
      </w:r>
    </w:p>
    <w:p w:rsidR="00214AE2" w:rsidRPr="00214AE2" w:rsidRDefault="00214AE2" w:rsidP="00214AE2">
      <w:pPr>
        <w:rPr>
          <w:rFonts w:eastAsia="Times New Roman" w:cs="Times New Roman"/>
          <w:b/>
        </w:rPr>
      </w:pPr>
      <w:r w:rsidRPr="00214AE2">
        <w:rPr>
          <w:rFonts w:eastAsia="Times New Roman" w:cs="Times New Roman"/>
          <w:b/>
        </w:rPr>
        <w:t xml:space="preserve">II. TEACHING AIDS: </w:t>
      </w:r>
    </w:p>
    <w:p w:rsidR="00214AE2" w:rsidRPr="00214AE2" w:rsidRDefault="00214AE2" w:rsidP="00214AE2">
      <w:pPr>
        <w:rPr>
          <w:rFonts w:eastAsia="Times New Roman" w:cs="Times New Roman"/>
        </w:rPr>
      </w:pPr>
      <w:r w:rsidRPr="00214AE2">
        <w:rPr>
          <w:rFonts w:eastAsia="Times New Roman" w:cs="Times New Roman"/>
        </w:rPr>
        <w:t xml:space="preserve">- Teacher: Grade 7 textbook, Unit 9 (SB p.94), laptop/computer connected to the Internet, loudspeaker, projector/TV, PPT slides… </w:t>
      </w:r>
    </w:p>
    <w:p w:rsidR="00214AE2" w:rsidRPr="00214AE2" w:rsidRDefault="00214AE2" w:rsidP="00214AE2">
      <w:pPr>
        <w:rPr>
          <w:rFonts w:eastAsia="Times New Roman" w:cs="Times New Roman"/>
        </w:rPr>
      </w:pPr>
      <w:r w:rsidRPr="00214AE2">
        <w:rPr>
          <w:rFonts w:eastAsia="Times New Roman" w:cs="Times New Roman"/>
        </w:rPr>
        <w:t>- Students: Text books, studying equipment…</w:t>
      </w:r>
    </w:p>
    <w:p w:rsidR="00214AE2" w:rsidRPr="00214AE2" w:rsidRDefault="00214AE2" w:rsidP="00214AE2">
      <w:pPr>
        <w:rPr>
          <w:rFonts w:eastAsia="Times New Roman" w:cs="Times New Roman"/>
        </w:rPr>
      </w:pPr>
      <w:r w:rsidRPr="00214AE2">
        <w:rPr>
          <w:rFonts w:eastAsia="Times New Roman" w:cs="Times New Roman"/>
        </w:rPr>
        <w:t>- Method: Active teach, T-WC; group works; individual ……</w:t>
      </w:r>
    </w:p>
    <w:p w:rsidR="00214AE2" w:rsidRPr="00214AE2" w:rsidRDefault="00214AE2" w:rsidP="00214AE2">
      <w:pPr>
        <w:rPr>
          <w:rFonts w:eastAsia="Times New Roman" w:cs="Times New Roman"/>
        </w:rPr>
      </w:pPr>
      <w:r w:rsidRPr="00214AE2">
        <w:rPr>
          <w:rFonts w:eastAsia="Times New Roman" w:cs="Times New Roman"/>
          <w:b/>
        </w:rPr>
        <w:t xml:space="preserve">III. PROCEDURE:  </w:t>
      </w:r>
    </w:p>
    <w:p w:rsidR="00214AE2" w:rsidRPr="00214AE2" w:rsidRDefault="00214AE2" w:rsidP="00214AE2">
      <w:pPr>
        <w:rPr>
          <w:rFonts w:eastAsia="Times New Roman" w:cs="Times New Roman"/>
          <w:b/>
        </w:rPr>
      </w:pPr>
    </w:p>
    <w:tbl>
      <w:tblPr>
        <w:tblW w:w="10490"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113"/>
        <w:gridCol w:w="5090"/>
      </w:tblGrid>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after="200" w:line="276" w:lineRule="auto"/>
              <w:jc w:val="center"/>
              <w:rPr>
                <w:rFonts w:eastAsia="Times New Roman" w:cs="Times New Roman"/>
              </w:rPr>
            </w:pPr>
            <w:r w:rsidRPr="00214AE2">
              <w:rPr>
                <w:rFonts w:eastAsia="Times New Roman" w:cs="Times New Roman"/>
                <w:b/>
              </w:rPr>
              <w:t>1. WARM UP (5’)</w:t>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tcPr>
          <w:p w:rsidR="00214AE2" w:rsidRPr="00214AE2" w:rsidRDefault="00214AE2" w:rsidP="00214AE2">
            <w:pPr>
              <w:pBdr>
                <w:top w:val="nil"/>
                <w:left w:val="nil"/>
                <w:bottom w:val="nil"/>
                <w:right w:val="nil"/>
                <w:between w:val="nil"/>
              </w:pBdr>
              <w:spacing w:line="276" w:lineRule="auto"/>
              <w:rPr>
                <w:rFonts w:eastAsia="Times New Roman" w:cs="Times New Roman"/>
              </w:rPr>
            </w:pPr>
            <w:r w:rsidRPr="00214AE2">
              <w:rPr>
                <w:rFonts w:eastAsia="Times New Roman" w:cs="Times New Roman"/>
                <w:b/>
              </w:rPr>
              <w:t>* Aim</w:t>
            </w:r>
            <w:r w:rsidRPr="00214AE2">
              <w:rPr>
                <w:rFonts w:eastAsia="Times New Roman" w:cs="Times New Roman"/>
              </w:rPr>
              <w:t>:</w:t>
            </w:r>
          </w:p>
          <w:p w:rsidR="00214AE2" w:rsidRPr="00214AE2" w:rsidRDefault="00214AE2" w:rsidP="00214AE2">
            <w:pPr>
              <w:pBdr>
                <w:top w:val="nil"/>
                <w:left w:val="nil"/>
                <w:bottom w:val="nil"/>
                <w:right w:val="nil"/>
                <w:between w:val="nil"/>
              </w:pBdr>
              <w:spacing w:line="276" w:lineRule="auto"/>
              <w:rPr>
                <w:rFonts w:eastAsia="Times New Roman" w:cs="Times New Roman"/>
              </w:rPr>
            </w:pPr>
            <w:r w:rsidRPr="00214AE2">
              <w:rPr>
                <w:rFonts w:eastAsia="Times New Roman" w:cs="Times New Roman"/>
              </w:rPr>
              <w:t xml:space="preserve">- To create a positive classroom atmosphere to start a new lesson. </w:t>
            </w:r>
          </w:p>
          <w:p w:rsidR="00214AE2" w:rsidRPr="00214AE2" w:rsidRDefault="00214AE2" w:rsidP="00214AE2">
            <w:pPr>
              <w:rPr>
                <w:rFonts w:eastAsia="Times New Roman" w:cs="Times New Roman"/>
              </w:rPr>
            </w:pPr>
            <w:r w:rsidRPr="00214AE2">
              <w:rPr>
                <w:rFonts w:eastAsia="Times New Roman" w:cs="Times New Roman"/>
              </w:rPr>
              <w:t>- To lead into the new lesson.</w:t>
            </w:r>
          </w:p>
          <w:p w:rsidR="00214AE2" w:rsidRPr="00214AE2" w:rsidRDefault="00214AE2" w:rsidP="00214AE2">
            <w:pPr>
              <w:spacing w:line="276" w:lineRule="auto"/>
              <w:rPr>
                <w:rFonts w:eastAsia="Times New Roman" w:cs="Times New Roman"/>
              </w:rPr>
            </w:pPr>
            <w:r w:rsidRPr="00214AE2">
              <w:rPr>
                <w:rFonts w:eastAsia="Times New Roman" w:cs="Times New Roman"/>
                <w:b/>
              </w:rPr>
              <w:t xml:space="preserve">* Organisation: </w:t>
            </w:r>
            <w:r w:rsidRPr="00214AE2">
              <w:rPr>
                <w:rFonts w:eastAsia="Times New Roman" w:cs="Times New Roman"/>
              </w:rPr>
              <w:t>T-Ss, Ss-Ss, Group work.</w:t>
            </w:r>
          </w:p>
        </w:tc>
      </w:tr>
      <w:tr w:rsidR="00214AE2" w:rsidRPr="00214AE2" w:rsidTr="006F1A9B">
        <w:tc>
          <w:tcPr>
            <w:tcW w:w="496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rPr>
            </w:pPr>
            <w:r w:rsidRPr="00214AE2">
              <w:rPr>
                <w:rFonts w:eastAsia="Times New Roman" w:cs="Times New Roman"/>
                <w:b/>
              </w:rPr>
              <w:t>Teacher’s &amp; Student’s activities</w:t>
            </w: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rPr>
            </w:pPr>
            <w:r w:rsidRPr="00214AE2">
              <w:rPr>
                <w:rFonts w:eastAsia="Times New Roman" w:cs="Times New Roman"/>
                <w:b/>
              </w:rPr>
              <w:t>Content</w:t>
            </w:r>
          </w:p>
        </w:tc>
      </w:tr>
      <w:tr w:rsidR="00214AE2" w:rsidRPr="00214AE2" w:rsidTr="006F1A9B">
        <w:tc>
          <w:tcPr>
            <w:tcW w:w="4962" w:type="dxa"/>
            <w:gridSpan w:val="2"/>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Extra activity 1: Comparison game.</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prepares a collection of things for Ss to compare.</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explains the game rules then checks instructions.</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elicits the words ‘similarity’ and ‘difference’, writes these two words at the top of the board and draws a vertical line between them.</w:t>
            </w:r>
          </w:p>
          <w:p w:rsidR="00214AE2" w:rsidRPr="00214AE2" w:rsidRDefault="00214AE2" w:rsidP="00214AE2">
            <w:pPr>
              <w:spacing w:line="276" w:lineRule="auto"/>
              <w:rPr>
                <w:rFonts w:eastAsia="Times New Roman" w:cs="Times New Roman"/>
              </w:rPr>
            </w:pPr>
            <w:r w:rsidRPr="00214AE2">
              <w:rPr>
                <w:rFonts w:eastAsia="Times New Roman" w:cs="Times New Roman"/>
              </w:rPr>
              <w:t>- T elicits the similarities and differences between ‘a pen’ and ‘a pencil’ as an example.</w:t>
            </w:r>
          </w:p>
          <w:p w:rsidR="00214AE2" w:rsidRPr="00214AE2" w:rsidRDefault="00214AE2" w:rsidP="00214AE2">
            <w:pPr>
              <w:spacing w:line="276" w:lineRule="auto"/>
              <w:rPr>
                <w:rFonts w:eastAsia="Times New Roman" w:cs="Times New Roman"/>
                <w:i/>
              </w:rPr>
            </w:pPr>
            <w:r w:rsidRPr="00214AE2">
              <w:rPr>
                <w:rFonts w:eastAsia="Times New Roman" w:cs="Times New Roman"/>
                <w:i/>
              </w:rPr>
              <w:t xml:space="preserve">- </w:t>
            </w:r>
            <w:r w:rsidRPr="00214AE2">
              <w:rPr>
                <w:rFonts w:eastAsia="Times New Roman" w:cs="Times New Roman"/>
                <w:iCs/>
              </w:rPr>
              <w:t xml:space="preserve">T tells Ss that, today they will learn about </w:t>
            </w:r>
            <w:r w:rsidRPr="00214AE2">
              <w:rPr>
                <w:rFonts w:eastAsia="Times New Roman" w:cs="Times New Roman"/>
                <w:i/>
              </w:rPr>
              <w:t xml:space="preserve">as </w:t>
            </w:r>
            <w:r w:rsidRPr="00214AE2">
              <w:rPr>
                <w:rFonts w:eastAsia="Times New Roman" w:cs="Times New Roman"/>
                <w:i/>
              </w:rPr>
              <w:lastRenderedPageBreak/>
              <w:t xml:space="preserve">… as </w:t>
            </w:r>
            <w:r w:rsidRPr="00214AE2">
              <w:rPr>
                <w:rFonts w:eastAsia="Times New Roman" w:cs="Times New Roman"/>
                <w:iCs/>
              </w:rPr>
              <w:t>and</w:t>
            </w:r>
            <w:r w:rsidRPr="00214AE2">
              <w:rPr>
                <w:rFonts w:eastAsia="Times New Roman" w:cs="Times New Roman"/>
                <w:i/>
              </w:rPr>
              <w:t xml:space="preserve"> different from</w:t>
            </w:r>
            <w:r w:rsidRPr="00214AE2">
              <w:rPr>
                <w:rFonts w:eastAsia="Times New Roman" w:cs="Times New Roman"/>
                <w:iCs/>
              </w:rPr>
              <w:t xml:space="preserve"> to compare different means of transport.</w:t>
            </w:r>
          </w:p>
        </w:tc>
        <w:tc>
          <w:tcPr>
            <w:tcW w:w="4677" w:type="dxa"/>
            <w:tcBorders>
              <w:top w:val="single" w:sz="4" w:space="0" w:color="auto"/>
              <w:left w:val="single" w:sz="4" w:space="0" w:color="auto"/>
              <w:bottom w:val="single" w:sz="4" w:space="0" w:color="auto"/>
              <w:right w:val="single" w:sz="4" w:space="0" w:color="auto"/>
            </w:tcBorders>
          </w:tcPr>
          <w:p w:rsidR="00214AE2" w:rsidRPr="00214AE2" w:rsidRDefault="00214AE2" w:rsidP="00214AE2">
            <w:pPr>
              <w:pBdr>
                <w:top w:val="nil"/>
                <w:left w:val="nil"/>
                <w:bottom w:val="nil"/>
                <w:right w:val="nil"/>
                <w:between w:val="nil"/>
              </w:pBdr>
              <w:spacing w:after="200" w:line="276" w:lineRule="auto"/>
              <w:rPr>
                <w:rFonts w:eastAsia="Times New Roman" w:cs="Times New Roman"/>
                <w:b/>
              </w:rPr>
            </w:pPr>
            <w:r w:rsidRPr="00214AE2">
              <w:rPr>
                <w:rFonts w:eastAsia="Times New Roman" w:cs="Times New Roman"/>
                <w:b/>
              </w:rPr>
              <w:lastRenderedPageBreak/>
              <w:t>Game rules:</w:t>
            </w:r>
          </w:p>
          <w:p w:rsidR="00214AE2" w:rsidRPr="00214AE2" w:rsidRDefault="00214AE2" w:rsidP="00214AE2">
            <w:pPr>
              <w:numPr>
                <w:ilvl w:val="0"/>
                <w:numId w:val="1"/>
              </w:numPr>
              <w:pBdr>
                <w:top w:val="nil"/>
                <w:left w:val="nil"/>
                <w:bottom w:val="nil"/>
                <w:right w:val="nil"/>
                <w:between w:val="nil"/>
              </w:pBdr>
              <w:spacing w:after="200" w:line="276" w:lineRule="auto"/>
              <w:rPr>
                <w:rFonts w:eastAsia="Times New Roman" w:cs="Times New Roman"/>
              </w:rPr>
            </w:pPr>
            <w:r w:rsidRPr="00214AE2">
              <w:rPr>
                <w:rFonts w:eastAsia="Times New Roman" w:cs="Times New Roman"/>
                <w:color w:val="000000"/>
              </w:rPr>
              <w:t>Ss work in groups of three.</w:t>
            </w:r>
          </w:p>
          <w:p w:rsidR="00214AE2" w:rsidRPr="00214AE2" w:rsidRDefault="00214AE2" w:rsidP="00214AE2">
            <w:pPr>
              <w:numPr>
                <w:ilvl w:val="0"/>
                <w:numId w:val="1"/>
              </w:numPr>
              <w:pBdr>
                <w:top w:val="nil"/>
                <w:left w:val="nil"/>
                <w:bottom w:val="nil"/>
                <w:right w:val="nil"/>
                <w:between w:val="nil"/>
              </w:pBdr>
              <w:spacing w:after="200" w:line="276" w:lineRule="auto"/>
              <w:rPr>
                <w:rFonts w:eastAsia="Times New Roman" w:cs="Times New Roman"/>
              </w:rPr>
            </w:pPr>
            <w:r w:rsidRPr="00214AE2">
              <w:rPr>
                <w:rFonts w:eastAsia="Times New Roman" w:cs="Times New Roman"/>
                <w:color w:val="000000"/>
              </w:rPr>
              <w:t>Each group works with one pair of things.</w:t>
            </w:r>
          </w:p>
          <w:p w:rsidR="00214AE2" w:rsidRPr="00214AE2" w:rsidRDefault="00214AE2" w:rsidP="00214AE2">
            <w:pPr>
              <w:numPr>
                <w:ilvl w:val="0"/>
                <w:numId w:val="1"/>
              </w:numPr>
              <w:pBdr>
                <w:top w:val="nil"/>
                <w:left w:val="nil"/>
                <w:bottom w:val="nil"/>
                <w:right w:val="nil"/>
                <w:between w:val="nil"/>
              </w:pBdr>
              <w:spacing w:after="200" w:line="276" w:lineRule="auto"/>
              <w:rPr>
                <w:rFonts w:eastAsia="Times New Roman" w:cs="Times New Roman"/>
              </w:rPr>
            </w:pPr>
            <w:r w:rsidRPr="00214AE2">
              <w:rPr>
                <w:rFonts w:eastAsia="Times New Roman" w:cs="Times New Roman"/>
                <w:color w:val="000000"/>
              </w:rPr>
              <w:t>Ss write down as many similarities and differences as possible.</w:t>
            </w:r>
          </w:p>
          <w:p w:rsidR="00214AE2" w:rsidRPr="00214AE2" w:rsidRDefault="00214AE2" w:rsidP="00214AE2">
            <w:pPr>
              <w:numPr>
                <w:ilvl w:val="0"/>
                <w:numId w:val="1"/>
              </w:numPr>
              <w:pBdr>
                <w:top w:val="nil"/>
                <w:left w:val="nil"/>
                <w:bottom w:val="nil"/>
                <w:right w:val="nil"/>
                <w:between w:val="nil"/>
              </w:pBdr>
              <w:spacing w:after="200" w:line="276" w:lineRule="auto"/>
              <w:rPr>
                <w:rFonts w:eastAsia="Times New Roman" w:cs="Times New Roman"/>
              </w:rPr>
            </w:pPr>
            <w:r w:rsidRPr="00214AE2">
              <w:rPr>
                <w:rFonts w:eastAsia="Times New Roman" w:cs="Times New Roman"/>
                <w:color w:val="000000"/>
              </w:rPr>
              <w:t>T sets time limitation of 2 or 3 minutes</w:t>
            </w:r>
          </w:p>
          <w:p w:rsidR="00214AE2" w:rsidRPr="00214AE2" w:rsidRDefault="00214AE2" w:rsidP="00214AE2">
            <w:pPr>
              <w:numPr>
                <w:ilvl w:val="0"/>
                <w:numId w:val="1"/>
              </w:numPr>
              <w:pBdr>
                <w:top w:val="nil"/>
                <w:left w:val="nil"/>
                <w:bottom w:val="nil"/>
                <w:right w:val="nil"/>
                <w:between w:val="nil"/>
              </w:pBdr>
              <w:spacing w:after="200" w:line="276" w:lineRule="auto"/>
              <w:rPr>
                <w:rFonts w:eastAsia="Times New Roman" w:cs="Times New Roman"/>
              </w:rPr>
            </w:pPr>
            <w:r w:rsidRPr="00214AE2">
              <w:rPr>
                <w:rFonts w:eastAsia="Times New Roman" w:cs="Times New Roman"/>
                <w:color w:val="000000"/>
              </w:rPr>
              <w:t xml:space="preserve">Groups crosscheck each other, Ss </w:t>
            </w:r>
            <w:r w:rsidRPr="00214AE2">
              <w:rPr>
                <w:rFonts w:eastAsia="Times New Roman" w:cs="Times New Roman"/>
                <w:color w:val="000000"/>
              </w:rPr>
              <w:lastRenderedPageBreak/>
              <w:t>can edit and add more information.</w:t>
            </w:r>
          </w:p>
          <w:p w:rsidR="00214AE2" w:rsidRPr="00214AE2" w:rsidRDefault="00214AE2" w:rsidP="00214AE2">
            <w:pPr>
              <w:numPr>
                <w:ilvl w:val="0"/>
                <w:numId w:val="1"/>
              </w:numPr>
              <w:pBdr>
                <w:top w:val="nil"/>
                <w:left w:val="nil"/>
                <w:bottom w:val="nil"/>
                <w:right w:val="nil"/>
                <w:between w:val="nil"/>
              </w:pBdr>
              <w:spacing w:after="200" w:line="276" w:lineRule="auto"/>
              <w:rPr>
                <w:rFonts w:eastAsia="Times New Roman" w:cs="Times New Roman"/>
              </w:rPr>
            </w:pPr>
            <w:r w:rsidRPr="00214AE2">
              <w:rPr>
                <w:rFonts w:eastAsia="Times New Roman" w:cs="Times New Roman"/>
                <w:color w:val="000000"/>
              </w:rPr>
              <w:t>Each reasonable similarity/ difference = 1 point.</w:t>
            </w:r>
          </w:p>
          <w:p w:rsidR="00214AE2" w:rsidRPr="00214AE2" w:rsidRDefault="00214AE2" w:rsidP="00214AE2">
            <w:pPr>
              <w:pBdr>
                <w:top w:val="nil"/>
                <w:left w:val="nil"/>
                <w:bottom w:val="nil"/>
                <w:right w:val="nil"/>
                <w:between w:val="nil"/>
              </w:pBdr>
              <w:spacing w:after="200" w:line="276" w:lineRule="auto"/>
              <w:rPr>
                <w:rFonts w:eastAsia="Times New Roman" w:cs="Times New Roman"/>
                <w:b/>
              </w:rPr>
            </w:pP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lastRenderedPageBreak/>
              <w:t>2. LEAD-IN (6’)</w:t>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line="276" w:lineRule="auto"/>
              <w:rPr>
                <w:rFonts w:eastAsia="Times New Roman" w:cs="Times New Roman"/>
                <w:b/>
              </w:rPr>
            </w:pPr>
            <w:r w:rsidRPr="00214AE2">
              <w:rPr>
                <w:rFonts w:eastAsia="Times New Roman" w:cs="Times New Roman"/>
                <w:b/>
              </w:rPr>
              <w:t>ACTIVITY 1</w:t>
            </w:r>
          </w:p>
          <w:p w:rsidR="00214AE2" w:rsidRPr="00214AE2" w:rsidRDefault="00214AE2" w:rsidP="00214AE2">
            <w:pPr>
              <w:spacing w:line="276" w:lineRule="auto"/>
              <w:rPr>
                <w:rFonts w:eastAsia="Times New Roman" w:cs="Times New Roman"/>
              </w:rPr>
            </w:pPr>
            <w:r w:rsidRPr="00214AE2">
              <w:rPr>
                <w:rFonts w:eastAsia="Times New Roman" w:cs="Times New Roman"/>
                <w:b/>
              </w:rPr>
              <w:t xml:space="preserve">*Aim: </w:t>
            </w:r>
          </w:p>
          <w:p w:rsidR="00214AE2" w:rsidRPr="00214AE2" w:rsidRDefault="00214AE2" w:rsidP="00214AE2">
            <w:pPr>
              <w:spacing w:line="276" w:lineRule="auto"/>
              <w:rPr>
                <w:rFonts w:eastAsia="Times New Roman" w:cs="Times New Roman"/>
              </w:rPr>
            </w:pPr>
            <w:r w:rsidRPr="00214AE2">
              <w:rPr>
                <w:rFonts w:eastAsia="Times New Roman" w:cs="Times New Roman"/>
              </w:rPr>
              <w:t xml:space="preserve">- To set the context for the new grammar point. </w:t>
            </w:r>
          </w:p>
          <w:p w:rsidR="00214AE2" w:rsidRPr="00214AE2" w:rsidRDefault="00214AE2" w:rsidP="00214AE2">
            <w:pPr>
              <w:spacing w:line="276" w:lineRule="auto"/>
              <w:rPr>
                <w:rFonts w:eastAsia="Times New Roman" w:cs="Times New Roman"/>
              </w:rPr>
            </w:pPr>
            <w:r w:rsidRPr="00214AE2">
              <w:rPr>
                <w:rFonts w:eastAsia="Times New Roman" w:cs="Times New Roman"/>
                <w:b/>
              </w:rPr>
              <w:t xml:space="preserve">* Organisation: </w:t>
            </w:r>
            <w:r w:rsidRPr="00214AE2">
              <w:rPr>
                <w:rFonts w:eastAsia="Times New Roman" w:cs="Times New Roman"/>
              </w:rPr>
              <w:t>T-Ss, Ss-T.</w:t>
            </w:r>
          </w:p>
        </w:tc>
      </w:tr>
      <w:tr w:rsidR="00214AE2" w:rsidRPr="00214AE2" w:rsidTr="006F1A9B">
        <w:tc>
          <w:tcPr>
            <w:tcW w:w="4858" w:type="dxa"/>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Teacher’s &amp; Student’s activities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Content</w:t>
            </w:r>
          </w:p>
        </w:tc>
      </w:tr>
      <w:tr w:rsidR="00214AE2" w:rsidRPr="00214AE2" w:rsidTr="006F1A9B">
        <w:trPr>
          <w:trHeight w:val="1835"/>
        </w:trPr>
        <w:tc>
          <w:tcPr>
            <w:tcW w:w="4858" w:type="dxa"/>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1. Look at the photos. Which flying car do you like more, the red or the yellow one?</w:t>
            </w:r>
          </w:p>
          <w:p w:rsidR="00214AE2" w:rsidRPr="00214AE2" w:rsidRDefault="00214AE2" w:rsidP="00214AE2">
            <w:pPr>
              <w:spacing w:line="276" w:lineRule="auto"/>
              <w:rPr>
                <w:rFonts w:eastAsia="Times New Roman" w:cs="Times New Roman"/>
                <w:bCs/>
                <w:i/>
                <w:iCs/>
              </w:rPr>
            </w:pPr>
            <w:r w:rsidRPr="00214AE2">
              <w:rPr>
                <w:rFonts w:eastAsia="Times New Roman" w:cs="Times New Roman"/>
                <w:bCs/>
                <w:i/>
                <w:iCs/>
              </w:rPr>
              <w:t>(Ex 1 – SB p.94)</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asks Ss to look at the photos and circle the red and the yellow flying cars in the picture.</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asks Ss to choose which flying car do they like more, the red or the yellow one.</w:t>
            </w:r>
          </w:p>
          <w:p w:rsidR="00214AE2" w:rsidRPr="00214AE2" w:rsidRDefault="00214AE2" w:rsidP="00214AE2">
            <w:pPr>
              <w:spacing w:line="276" w:lineRule="auto"/>
              <w:rPr>
                <w:rFonts w:eastAsia="Times New Roman" w:cs="Times New Roman"/>
              </w:rPr>
            </w:pPr>
            <w:r w:rsidRPr="00214AE2">
              <w:rPr>
                <w:rFonts w:eastAsia="Times New Roman" w:cs="Times New Roman"/>
              </w:rPr>
              <w:t>- T calls some Ss to share which one they choose and explain their choice.</w:t>
            </w:r>
          </w:p>
        </w:tc>
        <w:tc>
          <w:tcPr>
            <w:tcW w:w="4781" w:type="dxa"/>
            <w:gridSpan w:val="2"/>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after="200" w:line="276" w:lineRule="auto"/>
              <w:rPr>
                <w:rFonts w:eastAsia="Times New Roman" w:cs="Times New Roman"/>
              </w:rPr>
            </w:pPr>
            <w:r w:rsidRPr="00214AE2">
              <w:rPr>
                <w:rFonts w:eastAsia="Times New Roman" w:cs="Times New Roman"/>
                <w:noProof/>
              </w:rPr>
              <w:drawing>
                <wp:inline distT="0" distB="0" distL="0" distR="0" wp14:anchorId="1C0372D1" wp14:editId="4B5889ED">
                  <wp:extent cx="2963119" cy="6327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61934" cy="632515"/>
                          </a:xfrm>
                          <a:prstGeom prst="rect">
                            <a:avLst/>
                          </a:prstGeom>
                        </pic:spPr>
                      </pic:pic>
                    </a:graphicData>
                  </a:graphic>
                </wp:inline>
              </w:drawing>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3. PRESENTATION (10’)</w:t>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ACTIVITY 2:</w:t>
            </w:r>
          </w:p>
          <w:p w:rsidR="00214AE2" w:rsidRPr="00214AE2" w:rsidRDefault="00214AE2" w:rsidP="00214AE2">
            <w:pPr>
              <w:spacing w:line="276" w:lineRule="auto"/>
              <w:rPr>
                <w:rFonts w:eastAsia="Times New Roman" w:cs="Times New Roman"/>
              </w:rPr>
            </w:pPr>
            <w:r w:rsidRPr="00214AE2">
              <w:rPr>
                <w:rFonts w:eastAsia="Times New Roman" w:cs="Times New Roman"/>
                <w:b/>
              </w:rPr>
              <w:t>*Aim:</w:t>
            </w:r>
            <w:r w:rsidRPr="00214AE2">
              <w:rPr>
                <w:rFonts w:eastAsia="Times New Roman" w:cs="Times New Roman"/>
              </w:rPr>
              <w:t xml:space="preserve"> </w:t>
            </w:r>
          </w:p>
          <w:p w:rsidR="00214AE2" w:rsidRPr="00214AE2" w:rsidRDefault="00214AE2" w:rsidP="00214AE2">
            <w:pPr>
              <w:spacing w:line="276" w:lineRule="auto"/>
              <w:rPr>
                <w:rFonts w:eastAsia="Times New Roman" w:cs="Times New Roman"/>
              </w:rPr>
            </w:pPr>
            <w:r w:rsidRPr="00214AE2">
              <w:rPr>
                <w:rFonts w:eastAsia="Times New Roman" w:cs="Times New Roman"/>
              </w:rPr>
              <w:t>- To present the grammar point in context.</w:t>
            </w:r>
          </w:p>
          <w:p w:rsidR="00214AE2" w:rsidRPr="00214AE2" w:rsidRDefault="00214AE2" w:rsidP="00214AE2">
            <w:pPr>
              <w:spacing w:line="276" w:lineRule="auto"/>
              <w:rPr>
                <w:rFonts w:eastAsia="Times New Roman" w:cs="Times New Roman"/>
              </w:rPr>
            </w:pPr>
            <w:r w:rsidRPr="00214AE2">
              <w:rPr>
                <w:rFonts w:eastAsia="Times New Roman" w:cs="Times New Roman"/>
              </w:rPr>
              <w:t>- To introduce the Grammar Notes and explain the grammar point.</w:t>
            </w:r>
          </w:p>
          <w:p w:rsidR="00214AE2" w:rsidRPr="00214AE2" w:rsidRDefault="00214AE2" w:rsidP="00214AE2">
            <w:pPr>
              <w:spacing w:line="276" w:lineRule="auto"/>
              <w:jc w:val="both"/>
              <w:rPr>
                <w:rFonts w:eastAsia="Times New Roman" w:cs="Times New Roman"/>
              </w:rPr>
            </w:pPr>
            <w:r w:rsidRPr="00214AE2">
              <w:rPr>
                <w:rFonts w:eastAsia="Times New Roman" w:cs="Times New Roman"/>
                <w:b/>
              </w:rPr>
              <w:t xml:space="preserve">* Organisation: </w:t>
            </w:r>
            <w:r w:rsidRPr="00214AE2">
              <w:rPr>
                <w:rFonts w:eastAsia="Times New Roman" w:cs="Times New Roman"/>
              </w:rPr>
              <w:t>T-Ss, Ss-T.</w:t>
            </w:r>
          </w:p>
        </w:tc>
      </w:tr>
      <w:tr w:rsidR="00214AE2" w:rsidRPr="00214AE2" w:rsidTr="006F1A9B">
        <w:tc>
          <w:tcPr>
            <w:tcW w:w="4858" w:type="dxa"/>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Teacher’s &amp; Student’s activities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Content</w:t>
            </w:r>
          </w:p>
        </w:tc>
      </w:tr>
      <w:tr w:rsidR="00214AE2" w:rsidRPr="00214AE2" w:rsidTr="006F1A9B">
        <w:tc>
          <w:tcPr>
            <w:tcW w:w="4858" w:type="dxa"/>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line="276" w:lineRule="auto"/>
              <w:rPr>
                <w:rFonts w:eastAsia="Times New Roman" w:cs="Times New Roman"/>
              </w:rPr>
            </w:pPr>
            <w:r w:rsidRPr="00214AE2">
              <w:rPr>
                <w:rFonts w:eastAsia="Times New Roman" w:cs="Times New Roman"/>
                <w:b/>
              </w:rPr>
              <w:t xml:space="preserve">2. Read and listen. Underline examples of the </w:t>
            </w:r>
            <w:r w:rsidRPr="00214AE2">
              <w:rPr>
                <w:rFonts w:eastAsia="Times New Roman" w:cs="Times New Roman"/>
                <w:b/>
                <w:i/>
                <w:iCs/>
              </w:rPr>
              <w:t xml:space="preserve">as … as </w:t>
            </w:r>
            <w:r w:rsidRPr="00214AE2">
              <w:rPr>
                <w:rFonts w:eastAsia="Times New Roman" w:cs="Times New Roman"/>
                <w:b/>
              </w:rPr>
              <w:t>and</w:t>
            </w:r>
            <w:r w:rsidRPr="00214AE2">
              <w:rPr>
                <w:rFonts w:eastAsia="Times New Roman" w:cs="Times New Roman"/>
                <w:b/>
                <w:i/>
                <w:iCs/>
              </w:rPr>
              <w:t xml:space="preserve"> different from </w:t>
            </w:r>
            <w:r w:rsidRPr="00214AE2">
              <w:rPr>
                <w:rFonts w:eastAsia="Times New Roman" w:cs="Times New Roman"/>
                <w:b/>
              </w:rPr>
              <w:t>in the dialogue.</w:t>
            </w:r>
          </w:p>
          <w:p w:rsidR="00214AE2" w:rsidRPr="00214AE2" w:rsidRDefault="00214AE2" w:rsidP="00214AE2">
            <w:pPr>
              <w:spacing w:line="276" w:lineRule="auto"/>
              <w:rPr>
                <w:rFonts w:eastAsia="Times New Roman" w:cs="Times New Roman"/>
                <w:i/>
              </w:rPr>
            </w:pPr>
            <w:r w:rsidRPr="00214AE2">
              <w:rPr>
                <w:rFonts w:eastAsia="Times New Roman" w:cs="Times New Roman"/>
                <w:i/>
              </w:rPr>
              <w:t>(Ex 2 – SB p.64)</w:t>
            </w:r>
          </w:p>
          <w:p w:rsidR="00214AE2" w:rsidRPr="00214AE2" w:rsidRDefault="00214AE2" w:rsidP="00214AE2">
            <w:pPr>
              <w:spacing w:line="276" w:lineRule="auto"/>
              <w:rPr>
                <w:rFonts w:eastAsia="Times New Roman" w:cs="Times New Roman"/>
                <w:i/>
                <w:iCs/>
              </w:rPr>
            </w:pPr>
            <w:r w:rsidRPr="00214AE2">
              <w:rPr>
                <w:rFonts w:eastAsia="Times New Roman" w:cs="Times New Roman"/>
              </w:rPr>
              <w:t xml:space="preserve">- T tells S to read the Grammar box and elicits the usage of </w:t>
            </w:r>
            <w:r w:rsidRPr="00214AE2">
              <w:rPr>
                <w:rFonts w:eastAsia="Times New Roman" w:cs="Times New Roman"/>
                <w:i/>
                <w:iCs/>
              </w:rPr>
              <w:t xml:space="preserve">as… as </w:t>
            </w:r>
            <w:r w:rsidRPr="00214AE2">
              <w:rPr>
                <w:rFonts w:eastAsia="Times New Roman" w:cs="Times New Roman"/>
              </w:rPr>
              <w:t>and</w:t>
            </w:r>
            <w:r w:rsidRPr="00214AE2">
              <w:rPr>
                <w:rFonts w:eastAsia="Times New Roman" w:cs="Times New Roman"/>
                <w:i/>
                <w:iCs/>
              </w:rPr>
              <w:t xml:space="preserve"> different from.</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xml:space="preserve">- T asks Ss to listen and read the dialogue </w:t>
            </w:r>
            <w:r w:rsidRPr="00214AE2">
              <w:rPr>
                <w:rFonts w:eastAsia="Times New Roman" w:cs="Times New Roman"/>
                <w:color w:val="000000"/>
              </w:rPr>
              <w:lastRenderedPageBreak/>
              <w:t xml:space="preserve">and underline all examples of the </w:t>
            </w:r>
            <w:r w:rsidRPr="00214AE2">
              <w:rPr>
                <w:rFonts w:eastAsia="Times New Roman" w:cs="Times New Roman"/>
                <w:i/>
                <w:iCs/>
                <w:color w:val="000000"/>
              </w:rPr>
              <w:t xml:space="preserve">as … as </w:t>
            </w:r>
            <w:r w:rsidRPr="00214AE2">
              <w:rPr>
                <w:rFonts w:eastAsia="Times New Roman" w:cs="Times New Roman"/>
                <w:color w:val="000000"/>
              </w:rPr>
              <w:t>and</w:t>
            </w:r>
            <w:r w:rsidRPr="00214AE2">
              <w:rPr>
                <w:rFonts w:eastAsia="Times New Roman" w:cs="Times New Roman"/>
                <w:i/>
                <w:iCs/>
                <w:color w:val="000000"/>
              </w:rPr>
              <w:t xml:space="preserve"> different from.</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xml:space="preserve">- T asks some Ss to read out loud sentences with </w:t>
            </w:r>
            <w:r w:rsidRPr="00214AE2">
              <w:rPr>
                <w:rFonts w:eastAsia="Times New Roman" w:cs="Times New Roman"/>
                <w:i/>
                <w:iCs/>
                <w:color w:val="000000"/>
              </w:rPr>
              <w:t xml:space="preserve">as … as </w:t>
            </w:r>
            <w:r w:rsidRPr="00214AE2">
              <w:rPr>
                <w:rFonts w:eastAsia="Times New Roman" w:cs="Times New Roman"/>
                <w:color w:val="000000"/>
              </w:rPr>
              <w:t>and</w:t>
            </w:r>
            <w:r w:rsidRPr="00214AE2">
              <w:rPr>
                <w:rFonts w:eastAsia="Times New Roman" w:cs="Times New Roman"/>
                <w:i/>
                <w:iCs/>
                <w:color w:val="000000"/>
              </w:rPr>
              <w:t xml:space="preserve"> different from</w:t>
            </w:r>
            <w:r w:rsidRPr="00214AE2">
              <w:rPr>
                <w:rFonts w:eastAsia="Times New Roman" w:cs="Times New Roman"/>
                <w:color w:val="000000"/>
              </w:rPr>
              <w:t>, checks their pronunciation if necessary.</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asks Ss to write down the sentences from the dialogue that use the patterns. Then, have them create their own sentences by keeping the patterns and changing just one or two words.</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Ss exchange sentences with a partner, then change the partner’s sentences even further by changing two or three more words.</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Ss return sentences to their partner and read their new sentences.</w:t>
            </w:r>
          </w:p>
          <w:p w:rsidR="00214AE2" w:rsidRPr="00214AE2" w:rsidRDefault="00214AE2" w:rsidP="00214AE2">
            <w:pPr>
              <w:spacing w:line="276" w:lineRule="auto"/>
              <w:rPr>
                <w:rFonts w:eastAsia="Times New Roman" w:cs="Times New Roman"/>
              </w:rPr>
            </w:pPr>
            <w:r w:rsidRPr="00214AE2">
              <w:rPr>
                <w:rFonts w:eastAsia="Times New Roman" w:cs="Times New Roman"/>
              </w:rPr>
              <w:t>- T invites some Ss to share their new sentences with the whole class.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after="200" w:line="276" w:lineRule="auto"/>
              <w:rPr>
                <w:rFonts w:eastAsia="Times New Roman" w:cs="Times New Roman"/>
              </w:rPr>
            </w:pPr>
            <w:r w:rsidRPr="00214AE2">
              <w:rPr>
                <w:rFonts w:eastAsia="Times New Roman" w:cs="Times New Roman"/>
                <w:noProof/>
              </w:rPr>
              <w:lastRenderedPageBreak/>
              <w:drawing>
                <wp:inline distT="0" distB="0" distL="0" distR="0" wp14:anchorId="1EB02650" wp14:editId="66BA7D0A">
                  <wp:extent cx="2951544" cy="1678329"/>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7326" cy="1687303"/>
                          </a:xfrm>
                          <a:prstGeom prst="rect">
                            <a:avLst/>
                          </a:prstGeom>
                          <a:noFill/>
                        </pic:spPr>
                      </pic:pic>
                    </a:graphicData>
                  </a:graphic>
                </wp:inline>
              </w:drawing>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lastRenderedPageBreak/>
              <w:t>4. PRACTICE (11’)</w:t>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ACTIVITY 3:</w:t>
            </w:r>
          </w:p>
          <w:p w:rsidR="00214AE2" w:rsidRPr="00214AE2" w:rsidRDefault="00214AE2" w:rsidP="00214AE2">
            <w:pPr>
              <w:spacing w:line="276" w:lineRule="auto"/>
              <w:rPr>
                <w:rFonts w:eastAsia="Times New Roman" w:cs="Times New Roman"/>
                <w:b/>
              </w:rPr>
            </w:pPr>
            <w:r w:rsidRPr="00214AE2">
              <w:rPr>
                <w:rFonts w:eastAsia="Times New Roman" w:cs="Times New Roman"/>
                <w:b/>
              </w:rPr>
              <w:t>* Aims:</w:t>
            </w:r>
          </w:p>
          <w:p w:rsidR="00214AE2" w:rsidRPr="00214AE2" w:rsidRDefault="00214AE2" w:rsidP="00214AE2">
            <w:pPr>
              <w:spacing w:line="276" w:lineRule="auto"/>
              <w:rPr>
                <w:rFonts w:eastAsia="Times New Roman" w:cs="Times New Roman"/>
              </w:rPr>
            </w:pPr>
            <w:r w:rsidRPr="00214AE2">
              <w:rPr>
                <w:rFonts w:eastAsia="Times New Roman" w:cs="Times New Roman"/>
              </w:rPr>
              <w:t xml:space="preserve">- To help Ss practice making sentences with </w:t>
            </w:r>
            <w:r w:rsidRPr="00214AE2">
              <w:rPr>
                <w:rFonts w:eastAsia="Times New Roman" w:cs="Times New Roman"/>
                <w:i/>
                <w:iCs/>
              </w:rPr>
              <w:t xml:space="preserve">as … as </w:t>
            </w:r>
            <w:r w:rsidRPr="00214AE2">
              <w:rPr>
                <w:rFonts w:eastAsia="Times New Roman" w:cs="Times New Roman"/>
              </w:rPr>
              <w:t>and</w:t>
            </w:r>
            <w:r w:rsidRPr="00214AE2">
              <w:rPr>
                <w:rFonts w:eastAsia="Times New Roman" w:cs="Times New Roman"/>
                <w:i/>
                <w:iCs/>
              </w:rPr>
              <w:t xml:space="preserve"> different from</w:t>
            </w:r>
            <w:r w:rsidRPr="00214AE2">
              <w:rPr>
                <w:rFonts w:eastAsia="Times New Roman" w:cs="Times New Roman"/>
              </w:rPr>
              <w:t>.</w:t>
            </w:r>
          </w:p>
          <w:p w:rsidR="00214AE2" w:rsidRPr="00214AE2" w:rsidRDefault="00214AE2" w:rsidP="00214AE2">
            <w:pPr>
              <w:keepNext/>
              <w:keepLines/>
              <w:spacing w:line="276" w:lineRule="auto"/>
              <w:rPr>
                <w:rFonts w:eastAsia="Times New Roman" w:cs="Times New Roman"/>
              </w:rPr>
            </w:pPr>
            <w:r w:rsidRPr="00214AE2">
              <w:rPr>
                <w:rFonts w:eastAsia="Times New Roman" w:cs="Times New Roman"/>
              </w:rPr>
              <w:t>*</w:t>
            </w:r>
            <w:r w:rsidRPr="00214AE2">
              <w:rPr>
                <w:rFonts w:eastAsia="Times New Roman" w:cs="Times New Roman"/>
                <w:b/>
              </w:rPr>
              <w:t xml:space="preserve"> Organisation: </w:t>
            </w:r>
            <w:r w:rsidRPr="00214AE2">
              <w:rPr>
                <w:rFonts w:eastAsia="Times New Roman" w:cs="Times New Roman"/>
              </w:rPr>
              <w:t>T-Ss, Ss-T, Ss-Ss, Individually, Pair work</w:t>
            </w:r>
          </w:p>
        </w:tc>
      </w:tr>
      <w:tr w:rsidR="00214AE2" w:rsidRPr="00214AE2" w:rsidTr="006F1A9B">
        <w:tc>
          <w:tcPr>
            <w:tcW w:w="4858" w:type="dxa"/>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Teacher’s &amp; Student’s activities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Content</w:t>
            </w:r>
          </w:p>
        </w:tc>
      </w:tr>
      <w:tr w:rsidR="00214AE2" w:rsidRPr="00214AE2" w:rsidTr="006F1A9B">
        <w:tc>
          <w:tcPr>
            <w:tcW w:w="4858" w:type="dxa"/>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 xml:space="preserve">3. (5’) Write sentences using </w:t>
            </w:r>
            <w:r w:rsidRPr="00214AE2">
              <w:rPr>
                <w:rFonts w:eastAsia="Times New Roman" w:cs="Times New Roman"/>
                <w:b/>
                <w:i/>
                <w:iCs/>
              </w:rPr>
              <w:t>(not) as … as …</w:t>
            </w:r>
            <w:r w:rsidRPr="00214AE2">
              <w:rPr>
                <w:rFonts w:eastAsia="Times New Roman" w:cs="Times New Roman"/>
                <w:b/>
              </w:rPr>
              <w:t xml:space="preserve"> comparing the two vehicles below.</w:t>
            </w:r>
          </w:p>
          <w:p w:rsidR="00214AE2" w:rsidRPr="00214AE2" w:rsidRDefault="00214AE2" w:rsidP="00214AE2">
            <w:pPr>
              <w:spacing w:line="276" w:lineRule="auto"/>
              <w:rPr>
                <w:rFonts w:eastAsia="Times New Roman" w:cs="Times New Roman"/>
                <w:i/>
              </w:rPr>
            </w:pPr>
            <w:r w:rsidRPr="00214AE2">
              <w:rPr>
                <w:rFonts w:eastAsia="Times New Roman" w:cs="Times New Roman"/>
                <w:i/>
              </w:rPr>
              <w:t>(Ex 3 – SB p.94)</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calls a S to read the instruction then checks Ss’ understanding.</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asks Ss to do Exercise 3 individually before comparing their answers in pairs.</w:t>
            </w:r>
          </w:p>
          <w:p w:rsidR="00214AE2" w:rsidRPr="00214AE2" w:rsidRDefault="00214AE2" w:rsidP="00214AE2">
            <w:pPr>
              <w:spacing w:line="276" w:lineRule="auto"/>
              <w:rPr>
                <w:rFonts w:eastAsia="Times New Roman" w:cs="Times New Roman"/>
              </w:rPr>
            </w:pPr>
            <w:r w:rsidRPr="00214AE2">
              <w:rPr>
                <w:rFonts w:eastAsia="Times New Roman" w:cs="Times New Roman"/>
              </w:rPr>
              <w:t>- T invites Ss to give their answers and checks answers with the whole class.</w:t>
            </w:r>
          </w:p>
        </w:tc>
        <w:tc>
          <w:tcPr>
            <w:tcW w:w="4781" w:type="dxa"/>
            <w:gridSpan w:val="2"/>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after="200" w:line="276" w:lineRule="auto"/>
              <w:rPr>
                <w:rFonts w:eastAsia="Times New Roman" w:cs="Times New Roman"/>
                <w:b/>
              </w:rPr>
            </w:pPr>
            <w:r w:rsidRPr="00214AE2">
              <w:rPr>
                <w:rFonts w:eastAsia="Times New Roman" w:cs="Times New Roman"/>
                <w:b/>
              </w:rPr>
              <w:t>Answer keys:</w:t>
            </w:r>
          </w:p>
          <w:p w:rsidR="00214AE2" w:rsidRPr="00214AE2" w:rsidRDefault="00214AE2" w:rsidP="00214AE2">
            <w:pPr>
              <w:spacing w:after="200" w:line="276" w:lineRule="auto"/>
              <w:rPr>
                <w:rFonts w:eastAsia="Times New Roman" w:cs="Times New Roman"/>
                <w:b/>
              </w:rPr>
            </w:pPr>
          </w:p>
          <w:p w:rsidR="00214AE2" w:rsidRPr="00214AE2" w:rsidRDefault="00214AE2" w:rsidP="00214AE2">
            <w:pPr>
              <w:spacing w:after="200" w:line="276" w:lineRule="auto"/>
              <w:rPr>
                <w:rFonts w:eastAsia="Times New Roman" w:cs="Times New Roman"/>
                <w:bCs/>
              </w:rPr>
            </w:pPr>
            <w:r w:rsidRPr="00214AE2">
              <w:rPr>
                <w:rFonts w:eastAsia="Calibri" w:cs="Times New Roman"/>
                <w:noProof/>
              </w:rPr>
              <w:drawing>
                <wp:inline distT="0" distB="0" distL="0" distR="0" wp14:anchorId="1B5BC865" wp14:editId="2B23836A">
                  <wp:extent cx="2916820" cy="125006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30922" cy="1256110"/>
                          </a:xfrm>
                          <a:prstGeom prst="rect">
                            <a:avLst/>
                          </a:prstGeom>
                        </pic:spPr>
                      </pic:pic>
                    </a:graphicData>
                  </a:graphic>
                </wp:inline>
              </w:drawing>
            </w:r>
          </w:p>
        </w:tc>
      </w:tr>
      <w:tr w:rsidR="00214AE2" w:rsidRPr="00214AE2" w:rsidTr="006F1A9B">
        <w:trPr>
          <w:trHeight w:val="1209"/>
        </w:trPr>
        <w:tc>
          <w:tcPr>
            <w:tcW w:w="4858" w:type="dxa"/>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(6’) Extra activity 2: Game – Hot potato.</w:t>
            </w:r>
          </w:p>
          <w:p w:rsidR="00214AE2" w:rsidRPr="00214AE2" w:rsidRDefault="00214AE2" w:rsidP="00214AE2">
            <w:pPr>
              <w:spacing w:line="276" w:lineRule="auto"/>
              <w:rPr>
                <w:rFonts w:eastAsia="Times New Roman" w:cs="Times New Roman"/>
                <w:bCs/>
              </w:rPr>
            </w:pPr>
            <w:r w:rsidRPr="00214AE2">
              <w:rPr>
                <w:rFonts w:eastAsia="Times New Roman" w:cs="Times New Roman"/>
                <w:bCs/>
              </w:rPr>
              <w:t>- T explains the game rules then checks instructions.</w:t>
            </w:r>
          </w:p>
          <w:p w:rsidR="00214AE2" w:rsidRPr="00214AE2" w:rsidRDefault="00214AE2" w:rsidP="00214AE2">
            <w:pPr>
              <w:spacing w:line="276" w:lineRule="auto"/>
              <w:rPr>
                <w:rFonts w:eastAsia="Times New Roman" w:cs="Times New Roman"/>
                <w:bCs/>
              </w:rPr>
            </w:pPr>
            <w:r w:rsidRPr="00214AE2">
              <w:rPr>
                <w:rFonts w:eastAsia="Times New Roman" w:cs="Times New Roman"/>
                <w:bCs/>
              </w:rPr>
              <w:t>- T checks the sentences with the whole class.</w:t>
            </w:r>
          </w:p>
        </w:tc>
        <w:tc>
          <w:tcPr>
            <w:tcW w:w="4781" w:type="dxa"/>
            <w:gridSpan w:val="2"/>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Game rules:</w:t>
            </w:r>
          </w:p>
          <w:p w:rsidR="00214AE2" w:rsidRPr="00214AE2" w:rsidRDefault="00214AE2" w:rsidP="00214AE2">
            <w:pPr>
              <w:spacing w:line="276" w:lineRule="auto"/>
              <w:rPr>
                <w:rFonts w:eastAsia="Times New Roman" w:cs="Times New Roman"/>
                <w:bCs/>
              </w:rPr>
            </w:pPr>
            <w:r w:rsidRPr="00214AE2">
              <w:rPr>
                <w:rFonts w:ascii="MS Gothic" w:eastAsia="MS Gothic" w:hAnsi="MS Gothic" w:cs="MS Gothic" w:hint="eastAsia"/>
                <w:bCs/>
              </w:rPr>
              <w:t>✔</w:t>
            </w:r>
            <w:r w:rsidRPr="00214AE2">
              <w:rPr>
                <w:rFonts w:eastAsia="Times New Roman" w:cs="Times New Roman"/>
                <w:bCs/>
              </w:rPr>
              <w:t xml:space="preserve"> </w:t>
            </w:r>
            <w:r w:rsidRPr="00214AE2">
              <w:rPr>
                <w:rFonts w:eastAsia="Times New Roman" w:cs="Times New Roman"/>
                <w:bCs/>
                <w:color w:val="000000"/>
              </w:rPr>
              <w:t>T plays music and Ss pass a ball to each other in the whole class.</w:t>
            </w:r>
          </w:p>
          <w:p w:rsidR="00214AE2" w:rsidRPr="00214AE2" w:rsidRDefault="00214AE2" w:rsidP="00214AE2">
            <w:pPr>
              <w:spacing w:line="276" w:lineRule="auto"/>
              <w:rPr>
                <w:rFonts w:eastAsia="Times New Roman" w:cs="Times New Roman"/>
                <w:bCs/>
              </w:rPr>
            </w:pPr>
            <w:r w:rsidRPr="00214AE2">
              <w:rPr>
                <w:rFonts w:ascii="MS Gothic" w:eastAsia="MS Gothic" w:hAnsi="MS Gothic" w:cs="MS Gothic" w:hint="eastAsia"/>
                <w:bCs/>
                <w:color w:val="000000"/>
              </w:rPr>
              <w:t>✔</w:t>
            </w:r>
            <w:r w:rsidRPr="00214AE2">
              <w:rPr>
                <w:rFonts w:eastAsia="Times New Roman" w:cs="Times New Roman"/>
                <w:bCs/>
                <w:color w:val="000000"/>
              </w:rPr>
              <w:t xml:space="preserve"> When the music stops, the S has the ball needs to make a sentence with either </w:t>
            </w:r>
            <w:r w:rsidRPr="00214AE2">
              <w:rPr>
                <w:rFonts w:eastAsia="Times New Roman" w:cs="Times New Roman"/>
                <w:bCs/>
                <w:i/>
                <w:iCs/>
                <w:color w:val="000000"/>
              </w:rPr>
              <w:t xml:space="preserve">as … </w:t>
            </w:r>
            <w:r w:rsidRPr="00214AE2">
              <w:rPr>
                <w:rFonts w:eastAsia="Times New Roman" w:cs="Times New Roman"/>
                <w:bCs/>
                <w:i/>
                <w:iCs/>
                <w:color w:val="000000"/>
              </w:rPr>
              <w:lastRenderedPageBreak/>
              <w:t xml:space="preserve">as </w:t>
            </w:r>
            <w:r w:rsidRPr="00214AE2">
              <w:rPr>
                <w:rFonts w:eastAsia="Times New Roman" w:cs="Times New Roman"/>
                <w:bCs/>
                <w:color w:val="000000"/>
              </w:rPr>
              <w:t>or</w:t>
            </w:r>
            <w:r w:rsidRPr="00214AE2">
              <w:rPr>
                <w:rFonts w:eastAsia="Times New Roman" w:cs="Times New Roman"/>
                <w:bCs/>
                <w:i/>
                <w:iCs/>
                <w:color w:val="000000"/>
              </w:rPr>
              <w:t xml:space="preserve"> different from</w:t>
            </w:r>
            <w:r w:rsidRPr="00214AE2">
              <w:rPr>
                <w:rFonts w:eastAsia="Times New Roman" w:cs="Times New Roman"/>
                <w:bCs/>
                <w:color w:val="000000"/>
              </w:rPr>
              <w:t xml:space="preserve"> to compare people and things in the class.</w:t>
            </w:r>
          </w:p>
          <w:p w:rsidR="00214AE2" w:rsidRPr="00214AE2" w:rsidRDefault="00214AE2" w:rsidP="00214AE2">
            <w:pPr>
              <w:spacing w:line="276" w:lineRule="auto"/>
              <w:rPr>
                <w:rFonts w:eastAsia="Times New Roman" w:cs="Times New Roman"/>
                <w:bCs/>
              </w:rPr>
            </w:pPr>
            <w:r w:rsidRPr="00214AE2">
              <w:rPr>
                <w:rFonts w:ascii="MS Gothic" w:eastAsia="MS Gothic" w:hAnsi="MS Gothic" w:cs="MS Gothic" w:hint="eastAsia"/>
                <w:bCs/>
              </w:rPr>
              <w:t>✔</w:t>
            </w:r>
            <w:r w:rsidRPr="00214AE2">
              <w:rPr>
                <w:rFonts w:eastAsia="Times New Roman" w:cs="Times New Roman"/>
                <w:bCs/>
              </w:rPr>
              <w:t xml:space="preserve"> 1 correct sentence = 1 point.</w:t>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lastRenderedPageBreak/>
              <w:t>5. PRODUCTION (10’)</w:t>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ACTIVITY 4:</w:t>
            </w:r>
          </w:p>
          <w:p w:rsidR="00214AE2" w:rsidRPr="00214AE2" w:rsidRDefault="00214AE2" w:rsidP="00214AE2">
            <w:pPr>
              <w:spacing w:line="276" w:lineRule="auto"/>
              <w:rPr>
                <w:rFonts w:eastAsia="Times New Roman" w:cs="Times New Roman"/>
              </w:rPr>
            </w:pPr>
            <w:r w:rsidRPr="00214AE2">
              <w:rPr>
                <w:rFonts w:eastAsia="Times New Roman" w:cs="Times New Roman"/>
                <w:b/>
              </w:rPr>
              <w:t xml:space="preserve">* Aims: </w:t>
            </w:r>
            <w:r w:rsidRPr="00214AE2">
              <w:rPr>
                <w:rFonts w:eastAsia="Times New Roman" w:cs="Times New Roman"/>
              </w:rPr>
              <w:t>To help Ss applying the vocabulary items and grammar points related to the topic in communicating..</w:t>
            </w:r>
          </w:p>
          <w:p w:rsidR="00214AE2" w:rsidRPr="00214AE2" w:rsidRDefault="00214AE2" w:rsidP="00214AE2">
            <w:pPr>
              <w:keepNext/>
              <w:keepLines/>
              <w:spacing w:line="276" w:lineRule="auto"/>
              <w:rPr>
                <w:rFonts w:eastAsia="Times New Roman" w:cs="Times New Roman"/>
              </w:rPr>
            </w:pPr>
            <w:r w:rsidRPr="00214AE2">
              <w:rPr>
                <w:rFonts w:eastAsia="Times New Roman" w:cs="Times New Roman"/>
              </w:rPr>
              <w:t xml:space="preserve">* </w:t>
            </w:r>
            <w:r w:rsidRPr="00214AE2">
              <w:rPr>
                <w:rFonts w:eastAsia="Times New Roman" w:cs="Times New Roman"/>
                <w:b/>
              </w:rPr>
              <w:t>Organisation:</w:t>
            </w:r>
            <w:r w:rsidRPr="00214AE2">
              <w:rPr>
                <w:rFonts w:eastAsia="Times New Roman" w:cs="Times New Roman"/>
              </w:rPr>
              <w:t xml:space="preserve"> T-Ss, Ss-Ss, Pair work.</w:t>
            </w:r>
          </w:p>
        </w:tc>
      </w:tr>
      <w:tr w:rsidR="00214AE2" w:rsidRPr="00214AE2" w:rsidTr="006F1A9B">
        <w:tc>
          <w:tcPr>
            <w:tcW w:w="4858" w:type="dxa"/>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Teacher’s &amp; Student’s activities</w:t>
            </w:r>
          </w:p>
        </w:tc>
        <w:tc>
          <w:tcPr>
            <w:tcW w:w="4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14AE2" w:rsidRPr="00214AE2" w:rsidRDefault="00214AE2" w:rsidP="00214AE2">
            <w:pPr>
              <w:spacing w:after="200" w:line="276" w:lineRule="auto"/>
              <w:jc w:val="center"/>
              <w:rPr>
                <w:rFonts w:eastAsia="Times New Roman" w:cs="Times New Roman"/>
                <w:b/>
              </w:rPr>
            </w:pPr>
            <w:r w:rsidRPr="00214AE2">
              <w:rPr>
                <w:rFonts w:eastAsia="Times New Roman" w:cs="Times New Roman"/>
                <w:b/>
              </w:rPr>
              <w:t>Content</w:t>
            </w:r>
          </w:p>
        </w:tc>
      </w:tr>
      <w:tr w:rsidR="00214AE2" w:rsidRPr="00214AE2" w:rsidTr="006F1A9B">
        <w:trPr>
          <w:trHeight w:val="1425"/>
        </w:trPr>
        <w:tc>
          <w:tcPr>
            <w:tcW w:w="4858" w:type="dxa"/>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line="276" w:lineRule="auto"/>
              <w:rPr>
                <w:rFonts w:eastAsia="Times New Roman" w:cs="Times New Roman"/>
                <w:b/>
              </w:rPr>
            </w:pPr>
            <w:r w:rsidRPr="00214AE2">
              <w:rPr>
                <w:rFonts w:eastAsia="Times New Roman" w:cs="Times New Roman"/>
                <w:b/>
              </w:rPr>
              <w:t xml:space="preserve">4. In pairs, ask and answer about different means of transport in Vietnam. Use </w:t>
            </w:r>
            <w:r w:rsidRPr="00214AE2">
              <w:rPr>
                <w:rFonts w:eastAsia="Times New Roman" w:cs="Times New Roman"/>
                <w:b/>
                <w:i/>
                <w:iCs/>
              </w:rPr>
              <w:t xml:space="preserve">as … as </w:t>
            </w:r>
            <w:r w:rsidRPr="00214AE2">
              <w:rPr>
                <w:rFonts w:eastAsia="Times New Roman" w:cs="Times New Roman"/>
                <w:b/>
              </w:rPr>
              <w:t>and</w:t>
            </w:r>
            <w:r w:rsidRPr="00214AE2">
              <w:rPr>
                <w:rFonts w:eastAsia="Times New Roman" w:cs="Times New Roman"/>
                <w:b/>
                <w:i/>
                <w:iCs/>
              </w:rPr>
              <w:t xml:space="preserve"> different from</w:t>
            </w:r>
            <w:r w:rsidRPr="00214AE2">
              <w:rPr>
                <w:rFonts w:eastAsia="Times New Roman" w:cs="Times New Roman"/>
                <w:b/>
              </w:rPr>
              <w:t xml:space="preserve"> and some of the adjectives below.</w:t>
            </w:r>
          </w:p>
          <w:p w:rsidR="00214AE2" w:rsidRPr="00214AE2" w:rsidRDefault="00214AE2" w:rsidP="00214AE2">
            <w:pPr>
              <w:spacing w:line="276" w:lineRule="auto"/>
              <w:rPr>
                <w:rFonts w:eastAsia="Times New Roman" w:cs="Times New Roman"/>
                <w:i/>
              </w:rPr>
            </w:pPr>
            <w:r w:rsidRPr="00214AE2">
              <w:rPr>
                <w:rFonts w:eastAsia="Times New Roman" w:cs="Times New Roman"/>
                <w:i/>
              </w:rPr>
              <w:t>(Ex 4 – SB p.94)</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asks Ss to look at exercise 4 (SB page 94).</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xml:space="preserve">- T calls a S to read the instructions. </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goes over the vocabulary to make sure Ss understand it.</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asks Ss to make example sentences for each of the adjectives in the Vocabulary box and asks them to find its antonym.</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elicits different means of transport in Việt Nam and writes on the board.</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puts Ss into pairs to ask and answer about different means of transport in Việt Nam.</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xml:space="preserve">- T reminds Ss to use </w:t>
            </w:r>
            <w:r w:rsidRPr="00214AE2">
              <w:rPr>
                <w:rFonts w:eastAsia="Times New Roman" w:cs="Times New Roman"/>
                <w:i/>
                <w:iCs/>
                <w:color w:val="000000"/>
              </w:rPr>
              <w:t xml:space="preserve">as … as </w:t>
            </w:r>
            <w:r w:rsidRPr="00214AE2">
              <w:rPr>
                <w:rFonts w:eastAsia="Times New Roman" w:cs="Times New Roman"/>
                <w:color w:val="000000"/>
              </w:rPr>
              <w:t>and</w:t>
            </w:r>
            <w:r w:rsidRPr="00214AE2">
              <w:rPr>
                <w:rFonts w:eastAsia="Times New Roman" w:cs="Times New Roman"/>
                <w:i/>
                <w:iCs/>
                <w:color w:val="000000"/>
              </w:rPr>
              <w:t xml:space="preserve"> different from</w:t>
            </w:r>
            <w:r w:rsidRPr="00214AE2">
              <w:rPr>
                <w:rFonts w:eastAsia="Times New Roman" w:cs="Times New Roman"/>
                <w:color w:val="000000"/>
              </w:rPr>
              <w:t xml:space="preserve"> and the given adjectives.</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asks a good pair to model the activity in front of the class.</w:t>
            </w:r>
          </w:p>
          <w:p w:rsidR="00214AE2" w:rsidRPr="00214AE2" w:rsidRDefault="00214AE2" w:rsidP="00214AE2">
            <w:pPr>
              <w:spacing w:line="276" w:lineRule="auto"/>
              <w:rPr>
                <w:rFonts w:eastAsia="Times New Roman" w:cs="Times New Roman"/>
              </w:rPr>
            </w:pPr>
            <w:r w:rsidRPr="00214AE2">
              <w:rPr>
                <w:rFonts w:eastAsia="Times New Roman" w:cs="Times New Roman"/>
                <w:color w:val="000000"/>
              </w:rPr>
              <w:t>- T walks around to note down any mistakes for later feedback.</w:t>
            </w:r>
          </w:p>
          <w:p w:rsidR="00214AE2" w:rsidRPr="00214AE2" w:rsidRDefault="00214AE2" w:rsidP="00214AE2">
            <w:pPr>
              <w:spacing w:line="276" w:lineRule="auto"/>
              <w:rPr>
                <w:rFonts w:eastAsia="Times New Roman" w:cs="Times New Roman"/>
              </w:rPr>
            </w:pPr>
            <w:r w:rsidRPr="00214AE2">
              <w:rPr>
                <w:rFonts w:eastAsia="Times New Roman" w:cs="Times New Roman"/>
              </w:rPr>
              <w:t>- T invites some pairs to practise asking and answering in front of the class and asks the other Ss to give comments on their classmates’ performance.</w:t>
            </w:r>
          </w:p>
        </w:tc>
        <w:tc>
          <w:tcPr>
            <w:tcW w:w="4781" w:type="dxa"/>
            <w:gridSpan w:val="2"/>
            <w:tcBorders>
              <w:top w:val="single" w:sz="4" w:space="0" w:color="auto"/>
              <w:left w:val="single" w:sz="4" w:space="0" w:color="auto"/>
              <w:bottom w:val="single" w:sz="4" w:space="0" w:color="auto"/>
              <w:right w:val="single" w:sz="4" w:space="0" w:color="auto"/>
            </w:tcBorders>
          </w:tcPr>
          <w:p w:rsidR="00214AE2" w:rsidRPr="00214AE2" w:rsidRDefault="00214AE2" w:rsidP="00214AE2">
            <w:pPr>
              <w:spacing w:after="200" w:line="276" w:lineRule="auto"/>
              <w:jc w:val="center"/>
              <w:rPr>
                <w:rFonts w:eastAsia="Times New Roman" w:cs="Times New Roman"/>
              </w:rPr>
            </w:pPr>
            <w:r w:rsidRPr="00214AE2">
              <w:rPr>
                <w:rFonts w:eastAsia="Times New Roman" w:cs="Times New Roman"/>
                <w:noProof/>
              </w:rPr>
              <w:drawing>
                <wp:inline distT="0" distB="0" distL="0" distR="0" wp14:anchorId="0C75403E" wp14:editId="092E4FFC">
                  <wp:extent cx="2916820" cy="2824223"/>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914451" cy="2821929"/>
                          </a:xfrm>
                          <a:prstGeom prst="rect">
                            <a:avLst/>
                          </a:prstGeom>
                        </pic:spPr>
                      </pic:pic>
                    </a:graphicData>
                  </a:graphic>
                </wp:inline>
              </w:drawing>
            </w:r>
          </w:p>
        </w:tc>
      </w:tr>
      <w:tr w:rsidR="00214AE2" w:rsidRPr="00214AE2" w:rsidTr="006F1A9B">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214AE2" w:rsidRPr="00214AE2" w:rsidRDefault="00214AE2" w:rsidP="00214AE2">
            <w:pPr>
              <w:spacing w:line="276" w:lineRule="auto"/>
              <w:jc w:val="center"/>
              <w:rPr>
                <w:rFonts w:eastAsia="Times New Roman" w:cs="Times New Roman"/>
                <w:b/>
              </w:rPr>
            </w:pPr>
            <w:r w:rsidRPr="00214AE2">
              <w:rPr>
                <w:rFonts w:eastAsia="Times New Roman" w:cs="Times New Roman"/>
                <w:b/>
              </w:rPr>
              <w:lastRenderedPageBreak/>
              <w:t>WRAP-UP &amp; HOME WORK (3’)</w:t>
            </w:r>
          </w:p>
          <w:p w:rsidR="00214AE2" w:rsidRPr="00214AE2" w:rsidRDefault="00214AE2" w:rsidP="00214AE2">
            <w:pPr>
              <w:spacing w:line="276" w:lineRule="auto"/>
              <w:rPr>
                <w:rFonts w:eastAsia="Times New Roman" w:cs="Times New Roman"/>
              </w:rPr>
            </w:pPr>
            <w:r w:rsidRPr="00214AE2">
              <w:rPr>
                <w:rFonts w:eastAsia="Times New Roman" w:cs="Times New Roman"/>
              </w:rPr>
              <w:t>- T asks Ss to talk about what they have learnt in the lesson.</w:t>
            </w:r>
          </w:p>
          <w:p w:rsidR="00214AE2" w:rsidRPr="00214AE2" w:rsidRDefault="00214AE2" w:rsidP="00214AE2">
            <w:pPr>
              <w:spacing w:line="276" w:lineRule="auto"/>
              <w:rPr>
                <w:rFonts w:eastAsia="Times New Roman" w:cs="Times New Roman"/>
              </w:rPr>
            </w:pPr>
            <w:r w:rsidRPr="00214AE2">
              <w:rPr>
                <w:rFonts w:ascii="MS Gothic" w:eastAsia="MS Gothic" w:hAnsi="MS Gothic" w:cs="MS Gothic" w:hint="eastAsia"/>
              </w:rPr>
              <w:t>✔</w:t>
            </w:r>
            <w:r w:rsidRPr="00214AE2">
              <w:rPr>
                <w:rFonts w:eastAsia="Times New Roman" w:cs="Times New Roman"/>
              </w:rPr>
              <w:t xml:space="preserve"> Use </w:t>
            </w:r>
            <w:r w:rsidRPr="00214AE2">
              <w:rPr>
                <w:rFonts w:eastAsia="Times New Roman" w:cs="Times New Roman"/>
                <w:i/>
                <w:iCs/>
              </w:rPr>
              <w:t xml:space="preserve">as … as </w:t>
            </w:r>
            <w:r w:rsidRPr="00214AE2">
              <w:rPr>
                <w:rFonts w:eastAsia="Times New Roman" w:cs="Times New Roman"/>
              </w:rPr>
              <w:t>and</w:t>
            </w:r>
            <w:r w:rsidRPr="00214AE2">
              <w:rPr>
                <w:rFonts w:eastAsia="Times New Roman" w:cs="Times New Roman"/>
                <w:i/>
                <w:iCs/>
              </w:rPr>
              <w:t xml:space="preserve"> different from</w:t>
            </w:r>
            <w:r w:rsidRPr="00214AE2">
              <w:rPr>
                <w:rFonts w:eastAsia="Times New Roman" w:cs="Times New Roman"/>
              </w:rPr>
              <w:t xml:space="preserve"> to compare different means of transport.</w:t>
            </w:r>
          </w:p>
          <w:p w:rsidR="00214AE2" w:rsidRPr="00214AE2" w:rsidRDefault="00214AE2" w:rsidP="00214AE2">
            <w:pPr>
              <w:spacing w:line="276" w:lineRule="auto"/>
              <w:rPr>
                <w:rFonts w:eastAsia="Times New Roman" w:cs="Times New Roman"/>
                <w:b/>
              </w:rPr>
            </w:pPr>
            <w:r w:rsidRPr="00214AE2">
              <w:rPr>
                <w:rFonts w:eastAsia="Times New Roman" w:cs="Times New Roman"/>
                <w:b/>
              </w:rPr>
              <w:t>* HOME WORK</w:t>
            </w:r>
          </w:p>
          <w:p w:rsidR="00214AE2" w:rsidRPr="00214AE2" w:rsidRDefault="00214AE2" w:rsidP="00214AE2">
            <w:pPr>
              <w:spacing w:line="276" w:lineRule="auto"/>
              <w:rPr>
                <w:rFonts w:eastAsia="Times New Roman" w:cs="Times New Roman"/>
              </w:rPr>
            </w:pPr>
            <w:r w:rsidRPr="00214AE2">
              <w:rPr>
                <w:rFonts w:eastAsia="Times New Roman" w:cs="Times New Roman"/>
              </w:rPr>
              <w:t>- Do exercises in the workbook page 81.</w:t>
            </w:r>
          </w:p>
          <w:p w:rsidR="00214AE2" w:rsidRPr="00214AE2" w:rsidRDefault="00214AE2" w:rsidP="00214AE2">
            <w:pPr>
              <w:spacing w:line="276" w:lineRule="auto"/>
              <w:rPr>
                <w:rFonts w:eastAsia="Times New Roman" w:cs="Times New Roman"/>
                <w:lang w:val="vi-VN"/>
              </w:rPr>
            </w:pPr>
            <w:r w:rsidRPr="00214AE2">
              <w:rPr>
                <w:rFonts w:eastAsia="Times New Roman" w:cs="Times New Roman"/>
              </w:rPr>
              <w:t>- Prepare for Lesson 9.5: Listening and vocabulary.</w:t>
            </w: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p w:rsidR="00214AE2" w:rsidRPr="00214AE2" w:rsidRDefault="00214AE2" w:rsidP="00214AE2">
            <w:pPr>
              <w:spacing w:line="276" w:lineRule="auto"/>
              <w:rPr>
                <w:rFonts w:eastAsia="Times New Roman" w:cs="Times New Roman"/>
                <w:lang w:val="vi-VN"/>
              </w:rPr>
            </w:pPr>
          </w:p>
        </w:tc>
      </w:tr>
    </w:tbl>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D3F24"/>
    <w:multiLevelType w:val="multilevel"/>
    <w:tmpl w:val="0F56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AE2"/>
    <w:rsid w:val="000D398C"/>
    <w:rsid w:val="0016470A"/>
    <w:rsid w:val="00170155"/>
    <w:rsid w:val="00195CC5"/>
    <w:rsid w:val="00214AE2"/>
    <w:rsid w:val="00321DED"/>
    <w:rsid w:val="003A061A"/>
    <w:rsid w:val="003A493B"/>
    <w:rsid w:val="00446B15"/>
    <w:rsid w:val="004C32E0"/>
    <w:rsid w:val="004E047B"/>
    <w:rsid w:val="0051153A"/>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214AE2"/>
    <w:rPr>
      <w:rFonts w:ascii="Tahoma" w:hAnsi="Tahoma" w:cs="Tahoma"/>
      <w:sz w:val="16"/>
      <w:szCs w:val="16"/>
    </w:rPr>
  </w:style>
  <w:style w:type="character" w:customStyle="1" w:styleId="BalloonTextChar">
    <w:name w:val="Balloon Text Char"/>
    <w:basedOn w:val="DefaultParagraphFont"/>
    <w:link w:val="BalloonText"/>
    <w:uiPriority w:val="99"/>
    <w:semiHidden/>
    <w:rsid w:val="00214A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214AE2"/>
    <w:rPr>
      <w:rFonts w:ascii="Tahoma" w:hAnsi="Tahoma" w:cs="Tahoma"/>
      <w:sz w:val="16"/>
      <w:szCs w:val="16"/>
    </w:rPr>
  </w:style>
  <w:style w:type="character" w:customStyle="1" w:styleId="BalloonTextChar">
    <w:name w:val="Balloon Text Char"/>
    <w:basedOn w:val="DefaultParagraphFont"/>
    <w:link w:val="BalloonText"/>
    <w:uiPriority w:val="99"/>
    <w:semiHidden/>
    <w:rsid w:val="00214A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907</Words>
  <Characters>5172</Characters>
  <Application>Microsoft Office Word</Application>
  <DocSecurity>0</DocSecurity>
  <Lines>43</Lines>
  <Paragraphs>12</Paragraphs>
  <ScaleCrop>false</ScaleCrop>
  <Company>OSAKA</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2023-08-14T14:21:00Z</dcterms:created>
  <dcterms:modified xsi:type="dcterms:W3CDTF">2023-08-14T14:21:00Z</dcterms:modified>
</cp:coreProperties>
</file>